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C9BF" w14:textId="1FFE53C5" w:rsidR="004B0414" w:rsidRDefault="000D7F4F" w:rsidP="003E2BAA">
      <w:pPr>
        <w:pStyle w:val="Heading2"/>
        <w:jc w:val="center"/>
        <w:rPr>
          <w:rFonts w:ascii="Proxima Nova" w:hAnsi="Proxima Nova"/>
          <w:b/>
          <w:color w:val="002060"/>
          <w:sz w:val="24"/>
          <w:szCs w:val="24"/>
        </w:rPr>
      </w:pPr>
      <w:r w:rsidRPr="004B0414">
        <w:rPr>
          <w:rFonts w:ascii="Proxima Nova" w:hAnsi="Proxima Nova"/>
          <w:b/>
          <w:color w:val="002060"/>
          <w:sz w:val="24"/>
          <w:szCs w:val="24"/>
        </w:rPr>
        <w:t>TEMPLATE FORM OF MANAGEMENT PLAN OF DISUSED RADIOACTIVE SOURCE</w:t>
      </w:r>
    </w:p>
    <w:p w14:paraId="7AAB6BEF" w14:textId="6390EE88" w:rsidR="00204CD1" w:rsidRPr="004B0414" w:rsidRDefault="000D7F4F" w:rsidP="006E29FE">
      <w:pPr>
        <w:pStyle w:val="Heading2"/>
        <w:jc w:val="center"/>
        <w:rPr>
          <w:rFonts w:ascii="Proxima Nova" w:hAnsi="Proxima Nova"/>
          <w:b/>
          <w:color w:val="002060"/>
          <w:sz w:val="24"/>
          <w:szCs w:val="24"/>
        </w:rPr>
      </w:pPr>
      <w:r w:rsidRPr="004B0414">
        <w:rPr>
          <w:rFonts w:ascii="Proxima Nova" w:hAnsi="Proxima Nova"/>
          <w:b/>
          <w:color w:val="002060"/>
          <w:sz w:val="24"/>
          <w:szCs w:val="24"/>
        </w:rPr>
        <w:t>(FOR CATEGORY 1, 2 &amp; 3 RADIOACTIVE SOURCE ONLY)</w:t>
      </w:r>
    </w:p>
    <w:p w14:paraId="06FBA9EF" w14:textId="77777777" w:rsidR="006E29FE" w:rsidRPr="006E29FE" w:rsidRDefault="006E29FE" w:rsidP="006E29FE">
      <w:pPr>
        <w:spacing w:after="0"/>
        <w:rPr>
          <w:sz w:val="11"/>
          <w:szCs w:val="11"/>
        </w:rPr>
      </w:pPr>
    </w:p>
    <w:p w14:paraId="75149576" w14:textId="0C0CE3F9" w:rsidR="000D7F4F" w:rsidRPr="000D7F4F" w:rsidRDefault="00DF68B7" w:rsidP="00DF68B7">
      <w:pPr>
        <w:ind w:left="-720"/>
        <w:jc w:val="center"/>
        <w:rPr>
          <w:rFonts w:ascii="Proxima Nova" w:hAnsi="Proxima Nova"/>
          <w:bCs/>
          <w:i/>
          <w:iCs/>
          <w:color w:val="002060"/>
        </w:rPr>
      </w:pPr>
      <w:r>
        <w:rPr>
          <w:rFonts w:ascii="Proxima Nova" w:hAnsi="Proxima Nova" w:cs="Arial"/>
          <w:bCs/>
          <w:i/>
          <w:iCs/>
          <w:color w:val="002060"/>
        </w:rPr>
        <w:t xml:space="preserve">             </w:t>
      </w:r>
      <w:r>
        <w:rPr>
          <w:rFonts w:ascii="Proxima Nova" w:hAnsi="Proxima Nova" w:cs="Arial"/>
          <w:bCs/>
          <w:i/>
          <w:iCs/>
          <w:color w:val="002060"/>
        </w:rPr>
        <w:tab/>
      </w:r>
      <w:r>
        <w:rPr>
          <w:rFonts w:ascii="Proxima Nova" w:hAnsi="Proxima Nova" w:cs="Arial"/>
          <w:bCs/>
          <w:i/>
          <w:iCs/>
          <w:color w:val="002060"/>
        </w:rPr>
        <w:tab/>
      </w:r>
      <w:r>
        <w:rPr>
          <w:rFonts w:ascii="Proxima Nova" w:hAnsi="Proxima Nova" w:cs="Arial"/>
          <w:bCs/>
          <w:i/>
          <w:iCs/>
          <w:color w:val="002060"/>
        </w:rPr>
        <w:tab/>
      </w:r>
      <w:r>
        <w:rPr>
          <w:rFonts w:ascii="Proxima Nova" w:hAnsi="Proxima Nova" w:cs="Arial"/>
          <w:bCs/>
          <w:i/>
          <w:iCs/>
          <w:color w:val="002060"/>
        </w:rPr>
        <w:tab/>
      </w:r>
      <w:r>
        <w:rPr>
          <w:rFonts w:ascii="Proxima Nova" w:hAnsi="Proxima Nova" w:cs="Arial"/>
          <w:bCs/>
          <w:i/>
          <w:iCs/>
          <w:color w:val="002060"/>
        </w:rPr>
        <w:tab/>
      </w:r>
      <w:r>
        <w:rPr>
          <w:rFonts w:ascii="Proxima Nova" w:hAnsi="Proxima Nova" w:cs="Arial"/>
          <w:bCs/>
          <w:i/>
          <w:iCs/>
          <w:color w:val="002060"/>
        </w:rPr>
        <w:tab/>
      </w:r>
      <w:r>
        <w:rPr>
          <w:rFonts w:ascii="Proxima Nova" w:hAnsi="Proxima Nova" w:cs="Arial"/>
          <w:bCs/>
          <w:i/>
          <w:iCs/>
          <w:color w:val="002060"/>
        </w:rPr>
        <w:tab/>
      </w:r>
      <w:r>
        <w:rPr>
          <w:rFonts w:ascii="Proxima Nova" w:hAnsi="Proxima Nova" w:cs="Arial"/>
          <w:bCs/>
          <w:i/>
          <w:iCs/>
          <w:color w:val="002060"/>
        </w:rPr>
        <w:tab/>
      </w:r>
      <w:r>
        <w:rPr>
          <w:rFonts w:ascii="Proxima Nova" w:hAnsi="Proxima Nova" w:cs="Arial"/>
          <w:bCs/>
          <w:i/>
          <w:iCs/>
          <w:color w:val="002060"/>
        </w:rPr>
        <w:tab/>
        <w:t xml:space="preserve">        </w:t>
      </w:r>
      <w:r w:rsidR="000D7F4F" w:rsidRPr="000D7F4F">
        <w:rPr>
          <w:rFonts w:ascii="Proxima Nova" w:hAnsi="Proxima Nova" w:cs="Arial"/>
          <w:bCs/>
          <w:i/>
          <w:iCs/>
          <w:color w:val="002060"/>
        </w:rPr>
        <w:t>REF: SHENA/CID/FRM/5-439</w:t>
      </w:r>
      <w:r>
        <w:rPr>
          <w:rFonts w:ascii="Proxima Nova" w:hAnsi="Proxima Nova" w:cs="Arial"/>
          <w:bCs/>
          <w:i/>
          <w:iCs/>
          <w:color w:val="002060"/>
        </w:rPr>
        <w:t xml:space="preserve"> 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235"/>
        <w:gridCol w:w="2700"/>
        <w:gridCol w:w="810"/>
        <w:gridCol w:w="2091"/>
        <w:gridCol w:w="879"/>
      </w:tblGrid>
      <w:tr w:rsidR="000D7F4F" w:rsidRPr="000D7F4F" w14:paraId="7F44C817" w14:textId="77777777" w:rsidTr="004B0414">
        <w:trPr>
          <w:trHeight w:val="576"/>
        </w:trPr>
        <w:tc>
          <w:tcPr>
            <w:tcW w:w="3235" w:type="dxa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1B6CB20" w14:textId="45A01FE7" w:rsidR="000D7F4F" w:rsidRPr="00D4314E" w:rsidRDefault="00916A29" w:rsidP="00916A29">
            <w:pPr>
              <w:spacing w:after="0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D4314E">
              <w:rPr>
                <w:rFonts w:ascii="Proxima Nova" w:hAnsi="Proxima Nova"/>
                <w:b/>
                <w:bCs/>
                <w:color w:val="FFFFFF" w:themeColor="background1"/>
              </w:rPr>
              <w:t>ORGANIZATION</w:t>
            </w:r>
          </w:p>
        </w:tc>
        <w:tc>
          <w:tcPr>
            <w:tcW w:w="6480" w:type="dxa"/>
            <w:gridSpan w:val="4"/>
            <w:vAlign w:val="center"/>
          </w:tcPr>
          <w:p w14:paraId="4C9B5CD2" w14:textId="766D5233" w:rsidR="000D7F4F" w:rsidRPr="000D7F4F" w:rsidRDefault="00DF68B7" w:rsidP="00916A29">
            <w:pPr>
              <w:spacing w:after="0"/>
              <w:rPr>
                <w:rFonts w:ascii="Proxima Nova" w:hAnsi="Proxima Nova"/>
                <w:color w:val="002060"/>
              </w:rPr>
            </w:pPr>
            <w:r>
              <w:rPr>
                <w:rFonts w:ascii="Proxima Nova" w:hAnsi="Proxima Nova"/>
                <w:color w:val="002060"/>
              </w:rPr>
              <w:t xml:space="preserve"> </w:t>
            </w:r>
          </w:p>
        </w:tc>
      </w:tr>
      <w:tr w:rsidR="000D7F4F" w:rsidRPr="000D7F4F" w14:paraId="7EEA4514" w14:textId="77777777" w:rsidTr="004B0414">
        <w:trPr>
          <w:trHeight w:val="576"/>
        </w:trPr>
        <w:tc>
          <w:tcPr>
            <w:tcW w:w="3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CBD1877" w14:textId="0893C2D3" w:rsidR="000D7F4F" w:rsidRPr="00D4314E" w:rsidRDefault="00916A29" w:rsidP="00916A29">
            <w:pPr>
              <w:spacing w:after="0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D4314E">
              <w:rPr>
                <w:rFonts w:ascii="Proxima Nova" w:hAnsi="Proxima Nova"/>
                <w:b/>
                <w:bCs/>
                <w:color w:val="FFFFFF" w:themeColor="background1"/>
              </w:rPr>
              <w:t>NAME OF LICENSEE</w:t>
            </w:r>
          </w:p>
        </w:tc>
        <w:tc>
          <w:tcPr>
            <w:tcW w:w="6480" w:type="dxa"/>
            <w:gridSpan w:val="4"/>
            <w:vAlign w:val="center"/>
          </w:tcPr>
          <w:p w14:paraId="4D603551" w14:textId="77777777" w:rsidR="000D7F4F" w:rsidRPr="000D7F4F" w:rsidRDefault="000D7F4F" w:rsidP="00916A29">
            <w:pPr>
              <w:spacing w:after="0"/>
              <w:rPr>
                <w:rFonts w:ascii="Proxima Nova" w:hAnsi="Proxima Nova"/>
                <w:color w:val="002060"/>
              </w:rPr>
            </w:pPr>
          </w:p>
        </w:tc>
      </w:tr>
      <w:tr w:rsidR="000D7F4F" w:rsidRPr="000D7F4F" w14:paraId="7F94F552" w14:textId="77777777" w:rsidTr="004B0414">
        <w:trPr>
          <w:trHeight w:val="576"/>
        </w:trPr>
        <w:tc>
          <w:tcPr>
            <w:tcW w:w="3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C691C9A" w14:textId="218BBD85" w:rsidR="000D7F4F" w:rsidRPr="00D4314E" w:rsidRDefault="00916A29" w:rsidP="00916A29">
            <w:pPr>
              <w:spacing w:after="0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D4314E">
              <w:rPr>
                <w:rFonts w:ascii="Proxima Nova" w:hAnsi="Proxima Nova"/>
                <w:b/>
                <w:bCs/>
                <w:color w:val="FFFFFF" w:themeColor="background1"/>
              </w:rPr>
              <w:t>NAME OF APPOINTED RPO</w:t>
            </w:r>
          </w:p>
        </w:tc>
        <w:tc>
          <w:tcPr>
            <w:tcW w:w="6480" w:type="dxa"/>
            <w:gridSpan w:val="4"/>
            <w:vAlign w:val="center"/>
          </w:tcPr>
          <w:p w14:paraId="677B4863" w14:textId="77777777" w:rsidR="000D7F4F" w:rsidRPr="000D7F4F" w:rsidRDefault="000D7F4F" w:rsidP="00916A29">
            <w:pPr>
              <w:spacing w:after="0"/>
              <w:rPr>
                <w:rFonts w:ascii="Proxima Nova" w:hAnsi="Proxima Nova"/>
                <w:color w:val="002060"/>
              </w:rPr>
            </w:pPr>
          </w:p>
        </w:tc>
      </w:tr>
      <w:tr w:rsidR="000D7F4F" w:rsidRPr="000D7F4F" w14:paraId="44A93838" w14:textId="77777777" w:rsidTr="004B0414">
        <w:trPr>
          <w:trHeight w:val="576"/>
        </w:trPr>
        <w:tc>
          <w:tcPr>
            <w:tcW w:w="3235" w:type="dxa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1094588E" w14:textId="55C9B5C6" w:rsidR="000D7F4F" w:rsidRPr="00D4314E" w:rsidRDefault="00916A29" w:rsidP="00916A29">
            <w:pPr>
              <w:spacing w:after="0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D4314E">
              <w:rPr>
                <w:rFonts w:ascii="Proxima Nova" w:hAnsi="Proxima Nova"/>
                <w:b/>
                <w:bCs/>
                <w:color w:val="FFFFFF" w:themeColor="background1"/>
              </w:rPr>
              <w:t>PURPOSE</w:t>
            </w:r>
          </w:p>
        </w:tc>
        <w:tc>
          <w:tcPr>
            <w:tcW w:w="2700" w:type="dxa"/>
            <w:vAlign w:val="center"/>
          </w:tcPr>
          <w:p w14:paraId="26160C8A" w14:textId="77777777" w:rsidR="000D7F4F" w:rsidRPr="00204CD1" w:rsidRDefault="000D7F4F" w:rsidP="00916A29">
            <w:pPr>
              <w:spacing w:after="0"/>
              <w:jc w:val="center"/>
              <w:rPr>
                <w:rFonts w:ascii="Proxima Nova" w:hAnsi="Proxima Nova"/>
                <w:b/>
                <w:bCs/>
                <w:color w:val="002060"/>
              </w:rPr>
            </w:pPr>
            <w:r w:rsidRPr="00204CD1">
              <w:rPr>
                <w:rFonts w:ascii="Proxima Nova" w:hAnsi="Proxima Nova"/>
                <w:b/>
                <w:bCs/>
                <w:color w:val="002060"/>
              </w:rPr>
              <w:t>Current source</w:t>
            </w:r>
          </w:p>
        </w:tc>
        <w:tc>
          <w:tcPr>
            <w:tcW w:w="810" w:type="dxa"/>
            <w:vAlign w:val="center"/>
          </w:tcPr>
          <w:p w14:paraId="36EBD284" w14:textId="77777777" w:rsidR="000D7F4F" w:rsidRPr="000D7F4F" w:rsidRDefault="003E2BAA" w:rsidP="00916A29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-56911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  <w:tc>
          <w:tcPr>
            <w:tcW w:w="2091" w:type="dxa"/>
            <w:vAlign w:val="center"/>
          </w:tcPr>
          <w:p w14:paraId="0FF7D744" w14:textId="77777777" w:rsidR="000D7F4F" w:rsidRPr="00204CD1" w:rsidRDefault="000D7F4F" w:rsidP="00916A29">
            <w:pPr>
              <w:spacing w:after="0"/>
              <w:jc w:val="center"/>
              <w:rPr>
                <w:rFonts w:ascii="Proxima Nova" w:hAnsi="Proxima Nova"/>
                <w:b/>
                <w:bCs/>
                <w:color w:val="002060"/>
              </w:rPr>
            </w:pPr>
            <w:r w:rsidRPr="00204CD1">
              <w:rPr>
                <w:rFonts w:ascii="Proxima Nova" w:hAnsi="Proxima Nova"/>
                <w:b/>
                <w:bCs/>
                <w:color w:val="002060"/>
              </w:rPr>
              <w:t>Import</w:t>
            </w:r>
          </w:p>
        </w:tc>
        <w:tc>
          <w:tcPr>
            <w:tcW w:w="879" w:type="dxa"/>
            <w:vAlign w:val="center"/>
          </w:tcPr>
          <w:p w14:paraId="3209FFDB" w14:textId="77777777" w:rsidR="000D7F4F" w:rsidRPr="000D7F4F" w:rsidRDefault="003E2BAA" w:rsidP="00916A29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41690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</w:tbl>
    <w:p w14:paraId="2ADE9702" w14:textId="77777777" w:rsidR="000D7F4F" w:rsidRPr="000D7F4F" w:rsidRDefault="000D7F4F" w:rsidP="003576CD">
      <w:pPr>
        <w:spacing w:after="0"/>
        <w:rPr>
          <w:rFonts w:ascii="Proxima Nova" w:hAnsi="Proxima Nova"/>
          <w:color w:val="002060"/>
        </w:rPr>
      </w:pPr>
    </w:p>
    <w:p w14:paraId="3853F953" w14:textId="77777777" w:rsidR="000D7F4F" w:rsidRPr="000D7F4F" w:rsidRDefault="000D7F4F" w:rsidP="000D7F4F">
      <w:pPr>
        <w:rPr>
          <w:rFonts w:ascii="Proxima Nova" w:hAnsi="Proxima Nova"/>
          <w:b/>
          <w:bCs/>
          <w:color w:val="002060"/>
        </w:rPr>
      </w:pPr>
      <w:r w:rsidRPr="000D7F4F">
        <w:rPr>
          <w:rFonts w:ascii="Proxima Nova" w:hAnsi="Proxima Nova"/>
          <w:b/>
          <w:bCs/>
          <w:color w:val="002060"/>
        </w:rPr>
        <w:t xml:space="preserve">Definition of Disused Source: </w:t>
      </w:r>
    </w:p>
    <w:p w14:paraId="32DF54C0" w14:textId="0D1320B7" w:rsidR="000D7F4F" w:rsidRDefault="000D7F4F" w:rsidP="000D7F4F">
      <w:pPr>
        <w:rPr>
          <w:rFonts w:ascii="Proxima Nova" w:hAnsi="Proxima Nova"/>
          <w:i/>
          <w:iCs/>
          <w:color w:val="002060"/>
        </w:rPr>
      </w:pPr>
      <w:r w:rsidRPr="000D7F4F">
        <w:rPr>
          <w:rFonts w:ascii="Proxima Nova" w:hAnsi="Proxima Nova"/>
          <w:i/>
          <w:iCs/>
          <w:color w:val="002060"/>
        </w:rPr>
        <w:t xml:space="preserve">Disused sources are </w:t>
      </w:r>
      <w:r w:rsidR="00C4394F" w:rsidRPr="004B671E">
        <w:rPr>
          <w:rFonts w:ascii="Proxima Nova" w:hAnsi="Proxima Nova"/>
          <w:color w:val="002060"/>
        </w:rPr>
        <w:t xml:space="preserve">defined as a radioactive source that is no longer </w:t>
      </w:r>
      <w:r w:rsidR="00C4394F">
        <w:rPr>
          <w:rFonts w:ascii="Proxima Nova" w:hAnsi="Proxima Nova"/>
          <w:color w:val="002060"/>
        </w:rPr>
        <w:t xml:space="preserve">in </w:t>
      </w:r>
      <w:r w:rsidR="00C4394F" w:rsidRPr="004B671E">
        <w:rPr>
          <w:rFonts w:ascii="Proxima Nova" w:hAnsi="Proxima Nova"/>
          <w:color w:val="002060"/>
        </w:rPr>
        <w:t xml:space="preserve">use and for which there is no intention of </w:t>
      </w:r>
      <w:r w:rsidR="00C4394F">
        <w:rPr>
          <w:rFonts w:ascii="Proxima Nova" w:hAnsi="Proxima Nova"/>
          <w:color w:val="002060"/>
        </w:rPr>
        <w:t>future use under</w:t>
      </w:r>
      <w:r w:rsidR="00C4394F" w:rsidRPr="004B671E">
        <w:rPr>
          <w:rFonts w:ascii="Proxima Nova" w:hAnsi="Proxima Nova"/>
          <w:color w:val="002060"/>
        </w:rPr>
        <w:t xml:space="preserve"> the practices for which it was </w:t>
      </w:r>
      <w:r w:rsidR="00C4394F">
        <w:rPr>
          <w:rFonts w:ascii="Proxima Nova" w:hAnsi="Proxima Nova"/>
          <w:color w:val="002060"/>
        </w:rPr>
        <w:t xml:space="preserve">originally </w:t>
      </w:r>
      <w:r w:rsidR="00C4394F" w:rsidRPr="004B671E">
        <w:rPr>
          <w:rFonts w:ascii="Proxima Nova" w:hAnsi="Proxima Nova"/>
          <w:color w:val="002060"/>
        </w:rPr>
        <w:t>authorized</w:t>
      </w:r>
      <w:r w:rsidR="00110FF6">
        <w:rPr>
          <w:rFonts w:ascii="Proxima Nova" w:hAnsi="Proxima Nova"/>
          <w:color w:val="002060"/>
        </w:rPr>
        <w:t>.</w:t>
      </w:r>
      <w:r w:rsidR="00C4394F" w:rsidRPr="000D7F4F" w:rsidDel="00C4394F">
        <w:rPr>
          <w:rFonts w:ascii="Proxima Nova" w:hAnsi="Proxima Nova"/>
          <w:i/>
          <w:iCs/>
          <w:color w:val="002060"/>
        </w:rPr>
        <w:t xml:space="preserve"> </w:t>
      </w:r>
    </w:p>
    <w:p w14:paraId="61F97270" w14:textId="77777777" w:rsidR="003576CD" w:rsidRPr="004B0414" w:rsidRDefault="003576CD" w:rsidP="00DF5D51">
      <w:pPr>
        <w:spacing w:after="0"/>
        <w:rPr>
          <w:rFonts w:ascii="Proxima Nova" w:hAnsi="Proxima Nova"/>
          <w:i/>
          <w:iCs/>
          <w:color w:val="002060"/>
          <w:sz w:val="18"/>
          <w:szCs w:val="18"/>
        </w:rPr>
      </w:pPr>
    </w:p>
    <w:p w14:paraId="3CC31521" w14:textId="0F20D3B1" w:rsidR="000D7F4F" w:rsidRPr="000D7F4F" w:rsidRDefault="000D7F4F" w:rsidP="000D7F4F">
      <w:pPr>
        <w:rPr>
          <w:rFonts w:ascii="Proxima Nova" w:hAnsi="Proxima Nova"/>
          <w:b/>
          <w:bCs/>
          <w:color w:val="002060"/>
        </w:rPr>
      </w:pPr>
      <w:r w:rsidRPr="000D7F4F">
        <w:rPr>
          <w:rFonts w:ascii="Proxima Nova" w:hAnsi="Proxima Nova"/>
          <w:b/>
          <w:bCs/>
          <w:color w:val="002060"/>
        </w:rPr>
        <w:t xml:space="preserve">A. </w:t>
      </w:r>
      <w:proofErr w:type="gramStart"/>
      <w:r w:rsidRPr="000D7F4F">
        <w:rPr>
          <w:rFonts w:ascii="Proxima Nova" w:hAnsi="Proxima Nova"/>
          <w:b/>
          <w:bCs/>
          <w:color w:val="002060"/>
        </w:rPr>
        <w:t>Particulars of</w:t>
      </w:r>
      <w:proofErr w:type="gramEnd"/>
      <w:r w:rsidRPr="000D7F4F">
        <w:rPr>
          <w:rFonts w:ascii="Proxima Nova" w:hAnsi="Proxima Nova"/>
          <w:b/>
          <w:bCs/>
          <w:color w:val="002060"/>
        </w:rPr>
        <w:t xml:space="preserve"> Radioactive Source currently </w:t>
      </w:r>
      <w:r w:rsidR="00C4394F">
        <w:rPr>
          <w:rFonts w:ascii="Proxima Nova" w:hAnsi="Proxima Nova"/>
          <w:b/>
          <w:bCs/>
          <w:color w:val="002060"/>
        </w:rPr>
        <w:t xml:space="preserve">in </w:t>
      </w:r>
      <w:r w:rsidR="00C4394F" w:rsidRPr="000D7F4F">
        <w:rPr>
          <w:rFonts w:ascii="Proxima Nova" w:hAnsi="Proxima Nova"/>
          <w:b/>
          <w:bCs/>
          <w:color w:val="002060"/>
        </w:rPr>
        <w:t>posses</w:t>
      </w:r>
      <w:r w:rsidR="00C4394F">
        <w:rPr>
          <w:rFonts w:ascii="Proxima Nova" w:hAnsi="Proxima Nova"/>
          <w:b/>
          <w:bCs/>
          <w:color w:val="002060"/>
        </w:rPr>
        <w:t xml:space="preserve">sion </w:t>
      </w:r>
      <w:r w:rsidRPr="000D7F4F">
        <w:rPr>
          <w:rFonts w:ascii="Proxima Nova" w:hAnsi="Proxima Nova"/>
          <w:b/>
          <w:bCs/>
          <w:color w:val="002060"/>
        </w:rPr>
        <w:t>/ to be imported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760"/>
        <w:gridCol w:w="1877"/>
        <w:gridCol w:w="1228"/>
        <w:gridCol w:w="1980"/>
        <w:gridCol w:w="1290"/>
        <w:gridCol w:w="1290"/>
        <w:gridCol w:w="1290"/>
      </w:tblGrid>
      <w:tr w:rsidR="000D7F4F" w:rsidRPr="000D7F4F" w14:paraId="1BE226C8" w14:textId="77777777" w:rsidTr="0042340C">
        <w:trPr>
          <w:trHeight w:val="683"/>
        </w:trPr>
        <w:tc>
          <w:tcPr>
            <w:tcW w:w="760" w:type="dxa"/>
            <w:vMerge w:val="restart"/>
            <w:tcBorders>
              <w:right w:val="single" w:sz="4" w:space="0" w:color="FFFFFF"/>
            </w:tcBorders>
            <w:shd w:val="clear" w:color="auto" w:fill="002060"/>
            <w:vAlign w:val="center"/>
          </w:tcPr>
          <w:p w14:paraId="230E627D" w14:textId="387AC566" w:rsidR="000D7F4F" w:rsidRPr="00AD27AA" w:rsidRDefault="00AD27AA" w:rsidP="00D4314E">
            <w:pPr>
              <w:spacing w:after="0"/>
              <w:jc w:val="center"/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</w:pPr>
            <w:r w:rsidRPr="00AD27AA"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877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9E52488" w14:textId="192F1F85" w:rsidR="000D7F4F" w:rsidRPr="00AD27AA" w:rsidRDefault="00AD27AA" w:rsidP="00D4314E">
            <w:pPr>
              <w:spacing w:after="0"/>
              <w:jc w:val="center"/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</w:pPr>
            <w:r w:rsidRPr="00AD27AA"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  <w:t>RADIOACTIVE SOURCE</w:t>
            </w:r>
          </w:p>
        </w:tc>
        <w:tc>
          <w:tcPr>
            <w:tcW w:w="1228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6B76E6A" w14:textId="0112B74C" w:rsidR="000D7F4F" w:rsidRPr="00AD27AA" w:rsidRDefault="00AD27AA" w:rsidP="00D4314E">
            <w:pPr>
              <w:spacing w:after="0"/>
              <w:jc w:val="center"/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</w:pPr>
            <w:r w:rsidRPr="00AD27AA"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  <w:t>MAX ACTIVITY</w:t>
            </w:r>
          </w:p>
          <w:p w14:paraId="2613BFD6" w14:textId="39B09487" w:rsidR="000D7F4F" w:rsidRPr="00AD27AA" w:rsidRDefault="00AD27AA" w:rsidP="00D4314E">
            <w:pPr>
              <w:spacing w:after="0"/>
              <w:jc w:val="center"/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</w:pPr>
            <w:r w:rsidRPr="00AD27AA"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  <w:t>(CI/KBQ)</w:t>
            </w:r>
          </w:p>
        </w:tc>
        <w:tc>
          <w:tcPr>
            <w:tcW w:w="1980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5EB33AB9" w14:textId="708F7040" w:rsidR="000D7F4F" w:rsidRPr="00AD27AA" w:rsidRDefault="00AD27AA" w:rsidP="00D4314E">
            <w:pPr>
              <w:spacing w:after="0"/>
              <w:jc w:val="center"/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</w:pPr>
            <w:r w:rsidRPr="00AD27AA"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  <w:t>EXPECTED YEAR THE SOURCE BECOMES DISUSED</w:t>
            </w:r>
          </w:p>
          <w:p w14:paraId="1CE0BE13" w14:textId="20CFF88D" w:rsidR="000D7F4F" w:rsidRPr="00AD27AA" w:rsidRDefault="00AD27AA" w:rsidP="00D4314E">
            <w:pPr>
              <w:spacing w:after="0"/>
              <w:jc w:val="center"/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</w:pPr>
            <w:r w:rsidRPr="00AD27AA">
              <w:rPr>
                <w:rFonts w:ascii="Proxima Nova" w:hAnsi="Proxima Nova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(AS APPLICABLE)</w:t>
            </w:r>
          </w:p>
        </w:tc>
        <w:tc>
          <w:tcPr>
            <w:tcW w:w="3870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val="clear" w:color="auto" w:fill="002060"/>
            <w:vAlign w:val="center"/>
          </w:tcPr>
          <w:p w14:paraId="74E8A3D5" w14:textId="5364E884" w:rsidR="000D7F4F" w:rsidRPr="00AD27AA" w:rsidRDefault="00AD27AA" w:rsidP="00D4314E">
            <w:pPr>
              <w:spacing w:after="0"/>
              <w:jc w:val="center"/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</w:pPr>
            <w:r w:rsidRPr="00AD27AA"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  <w:t>END-OF-LIFE MANAGEMENT OPTION</w:t>
            </w:r>
          </w:p>
        </w:tc>
      </w:tr>
      <w:tr w:rsidR="0042340C" w:rsidRPr="000D7F4F" w14:paraId="62E8777E" w14:textId="77777777" w:rsidTr="0042340C">
        <w:trPr>
          <w:trHeight w:val="1223"/>
        </w:trPr>
        <w:tc>
          <w:tcPr>
            <w:tcW w:w="760" w:type="dxa"/>
            <w:vMerge/>
            <w:tcBorders>
              <w:right w:val="single" w:sz="4" w:space="0" w:color="FFFFFF"/>
            </w:tcBorders>
            <w:shd w:val="clear" w:color="auto" w:fill="002060"/>
            <w:vAlign w:val="center"/>
          </w:tcPr>
          <w:p w14:paraId="4DF678A2" w14:textId="77777777" w:rsidR="000D7F4F" w:rsidRPr="00AD27AA" w:rsidRDefault="000D7F4F" w:rsidP="00D4314E">
            <w:pPr>
              <w:spacing w:after="0"/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37EBE9D" w14:textId="77777777" w:rsidR="000D7F4F" w:rsidRPr="00AD27AA" w:rsidRDefault="000D7F4F" w:rsidP="00D4314E">
            <w:pPr>
              <w:spacing w:after="0"/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306345C2" w14:textId="77777777" w:rsidR="000D7F4F" w:rsidRPr="00AD27AA" w:rsidRDefault="000D7F4F" w:rsidP="00D4314E">
            <w:pPr>
              <w:spacing w:after="0"/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B77EA35" w14:textId="77777777" w:rsidR="000D7F4F" w:rsidRPr="00AD27AA" w:rsidRDefault="000D7F4F" w:rsidP="00D4314E">
            <w:pPr>
              <w:spacing w:after="0"/>
              <w:rPr>
                <w:rFonts w:ascii="Proxima Nova" w:hAnsi="Proxima Nov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260DF13" w14:textId="5EDB4903" w:rsidR="000D7F4F" w:rsidRPr="00AD27AA" w:rsidRDefault="00AD27AA" w:rsidP="0042340C">
            <w:pPr>
              <w:spacing w:after="0"/>
              <w:jc w:val="center"/>
              <w:rPr>
                <w:rFonts w:ascii="Proxima Nova" w:hAnsi="Proxima Nova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D27AA">
              <w:rPr>
                <w:rFonts w:ascii="Proxima Nova" w:hAnsi="Proxima Nova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*RETURN TO SUPPLIER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95AC46E" w14:textId="410D6A39" w:rsidR="000D7F4F" w:rsidRPr="00AD27AA" w:rsidRDefault="00AD27AA" w:rsidP="0042340C">
            <w:pPr>
              <w:spacing w:after="0"/>
              <w:jc w:val="center"/>
              <w:rPr>
                <w:rFonts w:ascii="Proxima Nova" w:hAnsi="Proxima Nova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D27AA">
              <w:rPr>
                <w:rFonts w:ascii="Proxima Nova" w:hAnsi="Proxima Nova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SHORT-TERM STORAGE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02060"/>
            <w:vAlign w:val="center"/>
          </w:tcPr>
          <w:p w14:paraId="7A2E726B" w14:textId="315825B6" w:rsidR="000D7F4F" w:rsidRPr="00AD27AA" w:rsidRDefault="00AD27AA" w:rsidP="0042340C">
            <w:pPr>
              <w:spacing w:after="0"/>
              <w:jc w:val="center"/>
              <w:rPr>
                <w:rFonts w:ascii="Proxima Nova" w:hAnsi="Proxima Nova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AD27AA">
              <w:rPr>
                <w:rFonts w:ascii="Proxima Nova" w:hAnsi="Proxima Nova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LONG-TERM STORAGE AND DISPOSAL</w:t>
            </w:r>
          </w:p>
        </w:tc>
      </w:tr>
      <w:tr w:rsidR="0042340C" w:rsidRPr="000D7F4F" w14:paraId="45767B4B" w14:textId="77777777" w:rsidTr="0042340C">
        <w:trPr>
          <w:trHeight w:val="576"/>
        </w:trPr>
        <w:tc>
          <w:tcPr>
            <w:tcW w:w="760" w:type="dxa"/>
            <w:vAlign w:val="center"/>
          </w:tcPr>
          <w:p w14:paraId="0B3D0A19" w14:textId="77777777" w:rsidR="0042340C" w:rsidRPr="000D7F4F" w:rsidRDefault="0042340C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r w:rsidRPr="000D7F4F">
              <w:rPr>
                <w:rFonts w:ascii="Proxima Nova" w:hAnsi="Proxima Nova"/>
                <w:color w:val="002060"/>
              </w:rPr>
              <w:t>1</w:t>
            </w:r>
          </w:p>
        </w:tc>
        <w:tc>
          <w:tcPr>
            <w:tcW w:w="1877" w:type="dxa"/>
            <w:vAlign w:val="center"/>
          </w:tcPr>
          <w:p w14:paraId="3FB91515" w14:textId="77777777" w:rsidR="0042340C" w:rsidRPr="000D7F4F" w:rsidRDefault="0042340C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</w:p>
        </w:tc>
        <w:tc>
          <w:tcPr>
            <w:tcW w:w="1228" w:type="dxa"/>
            <w:vAlign w:val="center"/>
          </w:tcPr>
          <w:p w14:paraId="3A6AA2B7" w14:textId="77777777" w:rsidR="0042340C" w:rsidRPr="000D7F4F" w:rsidRDefault="0042340C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</w:p>
        </w:tc>
        <w:tc>
          <w:tcPr>
            <w:tcW w:w="1980" w:type="dxa"/>
            <w:vAlign w:val="center"/>
          </w:tcPr>
          <w:p w14:paraId="27F12963" w14:textId="77777777" w:rsidR="0042340C" w:rsidRPr="000D7F4F" w:rsidRDefault="0042340C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</w:p>
        </w:tc>
        <w:tc>
          <w:tcPr>
            <w:tcW w:w="1290" w:type="dxa"/>
            <w:vAlign w:val="center"/>
          </w:tcPr>
          <w:p w14:paraId="69CD8BCF" w14:textId="77777777" w:rsidR="0042340C" w:rsidRPr="000D7F4F" w:rsidRDefault="0042340C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-35875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0D798408" w14:textId="76F88570" w:rsidR="0042340C" w:rsidRPr="000D7F4F" w:rsidRDefault="0042340C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198865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09CAD5BD" w14:textId="77777777" w:rsidR="0042340C" w:rsidRPr="000D7F4F" w:rsidRDefault="0042340C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163106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  <w:tr w:rsidR="000D7F4F" w:rsidRPr="000D7F4F" w14:paraId="471C26F1" w14:textId="77777777" w:rsidTr="0042340C">
        <w:trPr>
          <w:trHeight w:val="576"/>
        </w:trPr>
        <w:tc>
          <w:tcPr>
            <w:tcW w:w="760" w:type="dxa"/>
            <w:vAlign w:val="center"/>
          </w:tcPr>
          <w:p w14:paraId="6D64B898" w14:textId="77777777" w:rsidR="000D7F4F" w:rsidRPr="000D7F4F" w:rsidRDefault="000D7F4F" w:rsidP="00D4314E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r w:rsidRPr="000D7F4F">
              <w:rPr>
                <w:rFonts w:ascii="Proxima Nova" w:hAnsi="Proxima Nova"/>
                <w:color w:val="002060"/>
              </w:rPr>
              <w:t>2</w:t>
            </w:r>
          </w:p>
        </w:tc>
        <w:tc>
          <w:tcPr>
            <w:tcW w:w="1877" w:type="dxa"/>
            <w:vAlign w:val="center"/>
          </w:tcPr>
          <w:p w14:paraId="4C0AA2F1" w14:textId="77777777" w:rsidR="000D7F4F" w:rsidRPr="000D7F4F" w:rsidRDefault="000D7F4F" w:rsidP="00D4314E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</w:p>
        </w:tc>
        <w:tc>
          <w:tcPr>
            <w:tcW w:w="1228" w:type="dxa"/>
            <w:vAlign w:val="center"/>
          </w:tcPr>
          <w:p w14:paraId="4F19DDFA" w14:textId="77777777" w:rsidR="000D7F4F" w:rsidRPr="000D7F4F" w:rsidRDefault="000D7F4F" w:rsidP="00D4314E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</w:p>
        </w:tc>
        <w:tc>
          <w:tcPr>
            <w:tcW w:w="1980" w:type="dxa"/>
            <w:vAlign w:val="center"/>
          </w:tcPr>
          <w:p w14:paraId="2E65A546" w14:textId="77777777" w:rsidR="000D7F4F" w:rsidRPr="000D7F4F" w:rsidRDefault="000D7F4F" w:rsidP="00D4314E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</w:p>
        </w:tc>
        <w:tc>
          <w:tcPr>
            <w:tcW w:w="1290" w:type="dxa"/>
            <w:vAlign w:val="center"/>
          </w:tcPr>
          <w:p w14:paraId="0C824606" w14:textId="77777777" w:rsidR="000D7F4F" w:rsidRPr="000D7F4F" w:rsidRDefault="003E2BAA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7873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7CC5149D" w14:textId="77777777" w:rsidR="000D7F4F" w:rsidRPr="000D7F4F" w:rsidRDefault="003E2BAA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12102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2FB4D355" w14:textId="77777777" w:rsidR="000D7F4F" w:rsidRPr="000D7F4F" w:rsidRDefault="003E2BAA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-375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  <w:tr w:rsidR="000D7F4F" w:rsidRPr="000D7F4F" w14:paraId="2614C663" w14:textId="77777777" w:rsidTr="0042340C">
        <w:trPr>
          <w:trHeight w:val="576"/>
        </w:trPr>
        <w:tc>
          <w:tcPr>
            <w:tcW w:w="760" w:type="dxa"/>
            <w:vAlign w:val="center"/>
          </w:tcPr>
          <w:p w14:paraId="1E0EB4D5" w14:textId="77777777" w:rsidR="000D7F4F" w:rsidRPr="000D7F4F" w:rsidRDefault="000D7F4F" w:rsidP="00D4314E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r w:rsidRPr="000D7F4F">
              <w:rPr>
                <w:rFonts w:ascii="Proxima Nova" w:hAnsi="Proxima Nova"/>
                <w:color w:val="002060"/>
              </w:rPr>
              <w:t>3</w:t>
            </w:r>
          </w:p>
        </w:tc>
        <w:tc>
          <w:tcPr>
            <w:tcW w:w="1877" w:type="dxa"/>
            <w:vAlign w:val="center"/>
          </w:tcPr>
          <w:p w14:paraId="353C1B95" w14:textId="77777777" w:rsidR="000D7F4F" w:rsidRPr="000D7F4F" w:rsidRDefault="000D7F4F" w:rsidP="00D4314E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</w:p>
        </w:tc>
        <w:tc>
          <w:tcPr>
            <w:tcW w:w="1228" w:type="dxa"/>
            <w:vAlign w:val="center"/>
          </w:tcPr>
          <w:p w14:paraId="5DFAF28D" w14:textId="77777777" w:rsidR="000D7F4F" w:rsidRPr="000D7F4F" w:rsidRDefault="000D7F4F" w:rsidP="00D4314E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</w:p>
        </w:tc>
        <w:tc>
          <w:tcPr>
            <w:tcW w:w="1980" w:type="dxa"/>
            <w:vAlign w:val="center"/>
          </w:tcPr>
          <w:p w14:paraId="7F37F9BD" w14:textId="77777777" w:rsidR="000D7F4F" w:rsidRPr="000D7F4F" w:rsidRDefault="000D7F4F" w:rsidP="00D4314E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</w:p>
        </w:tc>
        <w:tc>
          <w:tcPr>
            <w:tcW w:w="1290" w:type="dxa"/>
            <w:vAlign w:val="center"/>
          </w:tcPr>
          <w:p w14:paraId="2174C4CB" w14:textId="77777777" w:rsidR="000D7F4F" w:rsidRPr="000D7F4F" w:rsidRDefault="003E2BAA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-34648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17AE6069" w14:textId="77777777" w:rsidR="000D7F4F" w:rsidRPr="000D7F4F" w:rsidRDefault="003E2BAA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1285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  <w:tc>
          <w:tcPr>
            <w:tcW w:w="1290" w:type="dxa"/>
            <w:vAlign w:val="center"/>
          </w:tcPr>
          <w:p w14:paraId="17B56C9F" w14:textId="77777777" w:rsidR="000D7F4F" w:rsidRPr="000D7F4F" w:rsidRDefault="003E2BAA" w:rsidP="0042340C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-43005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</w:tbl>
    <w:p w14:paraId="67D4681A" w14:textId="77777777" w:rsidR="006417DB" w:rsidRPr="006417DB" w:rsidRDefault="006417DB" w:rsidP="000D7F4F">
      <w:pPr>
        <w:spacing w:after="0"/>
        <w:jc w:val="right"/>
        <w:rPr>
          <w:rFonts w:ascii="Proxima Nova" w:hAnsi="Proxima Nova"/>
          <w:i/>
          <w:iCs/>
          <w:color w:val="002060"/>
          <w:sz w:val="11"/>
          <w:szCs w:val="11"/>
        </w:rPr>
      </w:pPr>
    </w:p>
    <w:p w14:paraId="060B8767" w14:textId="37EBB03A" w:rsidR="000D7F4F" w:rsidRPr="000D7F4F" w:rsidRDefault="000D7F4F" w:rsidP="000D7F4F">
      <w:pPr>
        <w:spacing w:after="0"/>
        <w:jc w:val="right"/>
        <w:rPr>
          <w:rFonts w:ascii="Proxima Nova" w:hAnsi="Proxima Nova"/>
          <w:i/>
          <w:iCs/>
          <w:color w:val="002060"/>
          <w:sz w:val="18"/>
          <w:szCs w:val="18"/>
        </w:rPr>
      </w:pPr>
      <w:r w:rsidRPr="000D7F4F">
        <w:rPr>
          <w:rFonts w:ascii="Proxima Nova" w:hAnsi="Proxima Nova"/>
          <w:i/>
          <w:iCs/>
          <w:color w:val="002060"/>
          <w:sz w:val="18"/>
          <w:szCs w:val="18"/>
        </w:rPr>
        <w:t>*Most Recommended</w:t>
      </w:r>
    </w:p>
    <w:p w14:paraId="0356402E" w14:textId="77777777" w:rsidR="000D7F4F" w:rsidRPr="000D7F4F" w:rsidRDefault="000D7F4F" w:rsidP="000D7F4F">
      <w:pPr>
        <w:spacing w:after="0"/>
        <w:jc w:val="right"/>
        <w:rPr>
          <w:rFonts w:ascii="Proxima Nova" w:hAnsi="Proxima Nova"/>
          <w:i/>
          <w:iCs/>
          <w:color w:val="002060"/>
          <w:sz w:val="18"/>
          <w:szCs w:val="18"/>
        </w:rPr>
      </w:pPr>
      <w:r w:rsidRPr="000D7F4F">
        <w:rPr>
          <w:rFonts w:ascii="Proxima Nova" w:hAnsi="Proxima Nova"/>
          <w:i/>
          <w:iCs/>
          <w:color w:val="002060"/>
          <w:sz w:val="18"/>
          <w:szCs w:val="18"/>
        </w:rPr>
        <w:t>(add the number of rows as applicable)</w:t>
      </w:r>
    </w:p>
    <w:p w14:paraId="1C2A80DD" w14:textId="77777777" w:rsidR="003E2BAA" w:rsidRDefault="003E2BAA" w:rsidP="000D7F4F">
      <w:pPr>
        <w:spacing w:after="0"/>
        <w:jc w:val="right"/>
        <w:rPr>
          <w:rFonts w:ascii="Proxima Nova" w:hAnsi="Proxima Nova"/>
          <w:i/>
          <w:iCs/>
          <w:color w:val="002060"/>
          <w:sz w:val="18"/>
          <w:szCs w:val="18"/>
        </w:rPr>
      </w:pPr>
    </w:p>
    <w:p w14:paraId="678CFE3B" w14:textId="77777777" w:rsidR="003E2BAA" w:rsidRPr="000D7F4F" w:rsidRDefault="003E2BAA" w:rsidP="000D7F4F">
      <w:pPr>
        <w:spacing w:after="0"/>
        <w:jc w:val="right"/>
        <w:rPr>
          <w:rFonts w:ascii="Proxima Nova" w:hAnsi="Proxima Nova"/>
          <w:i/>
          <w:iCs/>
          <w:color w:val="002060"/>
          <w:sz w:val="18"/>
          <w:szCs w:val="18"/>
        </w:rPr>
      </w:pPr>
    </w:p>
    <w:p w14:paraId="665893FF" w14:textId="30A77069" w:rsidR="000D7F4F" w:rsidRPr="000D7F4F" w:rsidRDefault="000D7F4F" w:rsidP="00F43BD7">
      <w:pPr>
        <w:jc w:val="both"/>
        <w:rPr>
          <w:rFonts w:ascii="Proxima Nova" w:hAnsi="Proxima Nova"/>
          <w:b/>
          <w:bCs/>
          <w:color w:val="002060"/>
        </w:rPr>
      </w:pPr>
      <w:r w:rsidRPr="000D7F4F">
        <w:rPr>
          <w:rFonts w:ascii="Proxima Nova" w:hAnsi="Proxima Nova"/>
          <w:b/>
          <w:bCs/>
          <w:color w:val="002060"/>
        </w:rPr>
        <w:t xml:space="preserve">B. For option on ‘Return to </w:t>
      </w:r>
      <w:r w:rsidR="00C4394F">
        <w:rPr>
          <w:rFonts w:ascii="Proxima Nova" w:hAnsi="Proxima Nova"/>
          <w:b/>
          <w:bCs/>
          <w:color w:val="002060"/>
        </w:rPr>
        <w:t>S</w:t>
      </w:r>
      <w:r w:rsidR="00C4394F" w:rsidRPr="000D7F4F">
        <w:rPr>
          <w:rFonts w:ascii="Proxima Nova" w:hAnsi="Proxima Nova"/>
          <w:b/>
          <w:bCs/>
          <w:color w:val="002060"/>
        </w:rPr>
        <w:t xml:space="preserve">upplier’ </w:t>
      </w:r>
      <w:r w:rsidRPr="000D7F4F">
        <w:rPr>
          <w:rFonts w:ascii="Proxima Nova" w:hAnsi="Proxima Nova"/>
          <w:b/>
          <w:bCs/>
          <w:color w:val="002060"/>
        </w:rPr>
        <w:t xml:space="preserve">you are required to fulfil the following checklist requirements: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815"/>
        <w:gridCol w:w="990"/>
      </w:tblGrid>
      <w:tr w:rsidR="00921C49" w:rsidRPr="00921C49" w14:paraId="15F66342" w14:textId="77777777" w:rsidTr="00921C49">
        <w:trPr>
          <w:trHeight w:val="476"/>
        </w:trPr>
        <w:tc>
          <w:tcPr>
            <w:tcW w:w="8815" w:type="dxa"/>
            <w:tcBorders>
              <w:right w:val="single" w:sz="4" w:space="0" w:color="FFFFFF"/>
            </w:tcBorders>
            <w:shd w:val="clear" w:color="auto" w:fill="002060"/>
            <w:vAlign w:val="center"/>
          </w:tcPr>
          <w:p w14:paraId="6F327A8C" w14:textId="5FA86A8B" w:rsidR="000D7F4F" w:rsidRPr="00921C49" w:rsidRDefault="00921C49" w:rsidP="00921C49">
            <w:pPr>
              <w:spacing w:after="0"/>
              <w:jc w:val="center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921C49">
              <w:rPr>
                <w:rFonts w:ascii="Proxima Nova" w:hAnsi="Proxima Nova"/>
                <w:b/>
                <w:bCs/>
                <w:color w:val="FFFFFF" w:themeColor="background1"/>
              </w:rPr>
              <w:t>CHECKLIST</w:t>
            </w:r>
          </w:p>
        </w:tc>
        <w:tc>
          <w:tcPr>
            <w:tcW w:w="990" w:type="dxa"/>
            <w:tcBorders>
              <w:left w:val="single" w:sz="4" w:space="0" w:color="FFFFFF"/>
            </w:tcBorders>
            <w:shd w:val="clear" w:color="auto" w:fill="002060"/>
            <w:vAlign w:val="center"/>
          </w:tcPr>
          <w:p w14:paraId="7E942FB0" w14:textId="7E705BDC" w:rsidR="000D7F4F" w:rsidRPr="00921C49" w:rsidRDefault="00921C49" w:rsidP="00921C49">
            <w:pPr>
              <w:spacing w:after="0"/>
              <w:jc w:val="center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921C49">
              <w:rPr>
                <w:rFonts w:ascii="Proxima Nova" w:hAnsi="Proxima Nova"/>
                <w:b/>
                <w:bCs/>
                <w:color w:val="FFFFFF" w:themeColor="background1"/>
              </w:rPr>
              <w:t>TICK</w:t>
            </w:r>
          </w:p>
        </w:tc>
      </w:tr>
      <w:tr w:rsidR="000D7F4F" w:rsidRPr="000D7F4F" w14:paraId="17B19A36" w14:textId="77777777" w:rsidTr="003576CD">
        <w:trPr>
          <w:trHeight w:val="845"/>
        </w:trPr>
        <w:tc>
          <w:tcPr>
            <w:tcW w:w="8815" w:type="dxa"/>
            <w:vAlign w:val="center"/>
          </w:tcPr>
          <w:p w14:paraId="284A993E" w14:textId="4B9E7EEE" w:rsidR="000D7F4F" w:rsidRPr="007D31CA" w:rsidRDefault="000D7F4F" w:rsidP="007D31CA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Proxima Nova" w:hAnsi="Proxima Nova"/>
                <w:color w:val="002060"/>
              </w:rPr>
            </w:pPr>
            <w:r w:rsidRPr="007D31CA">
              <w:rPr>
                <w:rFonts w:ascii="Proxima Nova" w:hAnsi="Proxima Nova"/>
                <w:b/>
                <w:bCs/>
                <w:color w:val="002060"/>
              </w:rPr>
              <w:t>Written agreement</w:t>
            </w:r>
            <w:r w:rsidRPr="007D31CA">
              <w:rPr>
                <w:rFonts w:ascii="Proxima Nova" w:hAnsi="Proxima Nova"/>
                <w:color w:val="002060"/>
              </w:rPr>
              <w:t xml:space="preserve"> on return of disused sources to supplier, which should consist of the following elements:</w:t>
            </w:r>
          </w:p>
        </w:tc>
        <w:tc>
          <w:tcPr>
            <w:tcW w:w="990" w:type="dxa"/>
            <w:vAlign w:val="center"/>
          </w:tcPr>
          <w:p w14:paraId="50E5B730" w14:textId="77777777" w:rsidR="000D7F4F" w:rsidRPr="000D7F4F" w:rsidRDefault="003E2BAA" w:rsidP="003576CD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8258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  <w:tr w:rsidR="000D7F4F" w:rsidRPr="000D7F4F" w14:paraId="6B5CA8EC" w14:textId="77777777" w:rsidTr="003576CD">
        <w:trPr>
          <w:trHeight w:val="782"/>
        </w:trPr>
        <w:tc>
          <w:tcPr>
            <w:tcW w:w="8815" w:type="dxa"/>
            <w:vAlign w:val="center"/>
          </w:tcPr>
          <w:p w14:paraId="1375C111" w14:textId="77777777" w:rsidR="000D7F4F" w:rsidRPr="000D7F4F" w:rsidRDefault="000D7F4F" w:rsidP="003576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Proxima Nova" w:hAnsi="Proxima Nova"/>
                <w:i/>
                <w:iCs/>
                <w:color w:val="002060"/>
              </w:rPr>
            </w:pPr>
            <w:r w:rsidRPr="000D7F4F">
              <w:rPr>
                <w:rFonts w:ascii="Proxima Nova" w:hAnsi="Proxima Nova"/>
                <w:i/>
                <w:iCs/>
                <w:color w:val="002060"/>
              </w:rPr>
              <w:t xml:space="preserve">An </w:t>
            </w:r>
            <w:r w:rsidRPr="000D7F4F">
              <w:rPr>
                <w:rFonts w:ascii="Proxima Nova" w:hAnsi="Proxima Nova"/>
                <w:b/>
                <w:bCs/>
                <w:i/>
                <w:iCs/>
                <w:color w:val="002060"/>
              </w:rPr>
              <w:t xml:space="preserve">undertaking by the supplier to take the disused source within a specified </w:t>
            </w:r>
            <w:proofErr w:type="gramStart"/>
            <w:r w:rsidRPr="000D7F4F">
              <w:rPr>
                <w:rFonts w:ascii="Proxima Nova" w:hAnsi="Proxima Nova"/>
                <w:b/>
                <w:bCs/>
                <w:i/>
                <w:iCs/>
                <w:color w:val="002060"/>
              </w:rPr>
              <w:t>time period</w:t>
            </w:r>
            <w:proofErr w:type="gramEnd"/>
            <w:r w:rsidRPr="000D7F4F">
              <w:rPr>
                <w:rFonts w:ascii="Proxima Nova" w:hAnsi="Proxima Nova"/>
                <w:i/>
                <w:iCs/>
                <w:color w:val="002060"/>
              </w:rPr>
              <w:t>;</w:t>
            </w:r>
          </w:p>
        </w:tc>
        <w:tc>
          <w:tcPr>
            <w:tcW w:w="990" w:type="dxa"/>
            <w:vAlign w:val="center"/>
          </w:tcPr>
          <w:p w14:paraId="277C6C8A" w14:textId="77777777" w:rsidR="000D7F4F" w:rsidRPr="000D7F4F" w:rsidRDefault="003E2BAA" w:rsidP="003576CD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11778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  <w:tr w:rsidR="000D7F4F" w:rsidRPr="000D7F4F" w14:paraId="73B85E22" w14:textId="77777777" w:rsidTr="003576CD">
        <w:trPr>
          <w:trHeight w:val="1340"/>
        </w:trPr>
        <w:tc>
          <w:tcPr>
            <w:tcW w:w="8815" w:type="dxa"/>
            <w:vAlign w:val="center"/>
          </w:tcPr>
          <w:p w14:paraId="5CC947D0" w14:textId="77777777" w:rsidR="000D7F4F" w:rsidRPr="000D7F4F" w:rsidRDefault="000D7F4F" w:rsidP="003576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Proxima Nova" w:hAnsi="Proxima Nova"/>
                <w:color w:val="002060"/>
              </w:rPr>
            </w:pPr>
            <w:r w:rsidRPr="000D7F4F">
              <w:rPr>
                <w:rFonts w:ascii="Proxima Nova" w:hAnsi="Proxima Nova"/>
                <w:b/>
                <w:bCs/>
                <w:i/>
                <w:iCs/>
                <w:color w:val="002060"/>
              </w:rPr>
              <w:lastRenderedPageBreak/>
              <w:t>The arrangement for transport and associated conditioning</w:t>
            </w:r>
            <w:r w:rsidRPr="000D7F4F">
              <w:rPr>
                <w:rFonts w:ascii="Proxima Nova" w:hAnsi="Proxima Nova"/>
                <w:i/>
                <w:iCs/>
                <w:color w:val="002060"/>
              </w:rPr>
              <w:t xml:space="preserve"> of the disused source in connection with its return (including the provision of a transport package certified in accordance with transport regulations and maintenance of the source special form certificate as applicable)</w:t>
            </w:r>
          </w:p>
        </w:tc>
        <w:tc>
          <w:tcPr>
            <w:tcW w:w="990" w:type="dxa"/>
            <w:vAlign w:val="center"/>
          </w:tcPr>
          <w:p w14:paraId="30D4EDED" w14:textId="77777777" w:rsidR="000D7F4F" w:rsidRPr="000D7F4F" w:rsidRDefault="003E2BAA" w:rsidP="00E9057F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-206555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  <w:tr w:rsidR="000D7F4F" w:rsidRPr="000D7F4F" w14:paraId="04180265" w14:textId="77777777" w:rsidTr="003576CD">
        <w:trPr>
          <w:trHeight w:val="809"/>
        </w:trPr>
        <w:tc>
          <w:tcPr>
            <w:tcW w:w="8815" w:type="dxa"/>
            <w:vAlign w:val="center"/>
          </w:tcPr>
          <w:p w14:paraId="397E3594" w14:textId="01A46507" w:rsidR="000D7F4F" w:rsidRPr="00000D17" w:rsidRDefault="000D7F4F" w:rsidP="003576C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Proxima Nova" w:hAnsi="Proxima Nova"/>
                <w:color w:val="002060"/>
              </w:rPr>
            </w:pPr>
            <w:r w:rsidRPr="000D7F4F">
              <w:rPr>
                <w:rFonts w:ascii="Proxima Nova" w:hAnsi="Proxima Nova"/>
                <w:i/>
                <w:iCs/>
                <w:color w:val="002060"/>
              </w:rPr>
              <w:t xml:space="preserve">The </w:t>
            </w:r>
            <w:r w:rsidRPr="000D7F4F">
              <w:rPr>
                <w:rFonts w:ascii="Proxima Nova" w:hAnsi="Proxima Nova"/>
                <w:b/>
                <w:bCs/>
                <w:i/>
                <w:iCs/>
                <w:color w:val="002060"/>
              </w:rPr>
              <w:t>initial estimation and allocation of the costs of return</w:t>
            </w:r>
            <w:r w:rsidRPr="000D7F4F">
              <w:rPr>
                <w:rFonts w:ascii="Proxima Nova" w:hAnsi="Proxima Nova"/>
                <w:i/>
                <w:iCs/>
                <w:color w:val="002060"/>
              </w:rPr>
              <w:t xml:space="preserve"> between the user and the supplier.</w:t>
            </w:r>
          </w:p>
        </w:tc>
        <w:tc>
          <w:tcPr>
            <w:tcW w:w="990" w:type="dxa"/>
            <w:vAlign w:val="center"/>
          </w:tcPr>
          <w:p w14:paraId="39DA3B0C" w14:textId="77777777" w:rsidR="000D7F4F" w:rsidRPr="000D7F4F" w:rsidRDefault="003E2BAA" w:rsidP="00E9057F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3166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  <w:tr w:rsidR="000D7F4F" w:rsidRPr="000D7F4F" w14:paraId="1D8D2376" w14:textId="77777777" w:rsidTr="003576CD">
        <w:trPr>
          <w:trHeight w:val="1871"/>
        </w:trPr>
        <w:tc>
          <w:tcPr>
            <w:tcW w:w="8815" w:type="dxa"/>
            <w:vAlign w:val="center"/>
          </w:tcPr>
          <w:p w14:paraId="2BAFC2BC" w14:textId="560BC142" w:rsidR="007D31CA" w:rsidRPr="007D31CA" w:rsidRDefault="007D31CA" w:rsidP="007D31CA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Proxima Nova" w:hAnsi="Proxima Nova"/>
                <w:i/>
                <w:iCs/>
                <w:color w:val="002060"/>
              </w:rPr>
            </w:pPr>
            <w:r w:rsidRPr="007D31CA">
              <w:rPr>
                <w:rFonts w:ascii="Proxima Nova" w:hAnsi="Proxima Nova"/>
                <w:i/>
                <w:iCs/>
                <w:color w:val="002060"/>
              </w:rPr>
              <w:t>*</w:t>
            </w:r>
            <w:r w:rsidR="000D7F4F" w:rsidRPr="007D31CA">
              <w:rPr>
                <w:rFonts w:ascii="Proxima Nova" w:hAnsi="Proxima Nova"/>
                <w:i/>
                <w:iCs/>
                <w:color w:val="002060"/>
              </w:rPr>
              <w:t>If applicable, please provide/ specify any relevant financial tools for return</w:t>
            </w:r>
            <w:r w:rsidRPr="007D31CA">
              <w:rPr>
                <w:rFonts w:ascii="Proxima Nova" w:hAnsi="Proxima Nova"/>
                <w:i/>
                <w:iCs/>
                <w:color w:val="002060"/>
              </w:rPr>
              <w:t xml:space="preserve"> </w:t>
            </w:r>
            <w:r w:rsidR="000D7F4F" w:rsidRPr="007D31CA">
              <w:rPr>
                <w:rFonts w:ascii="Proxima Nova" w:hAnsi="Proxima Nova"/>
                <w:i/>
                <w:iCs/>
                <w:color w:val="002060"/>
              </w:rPr>
              <w:t>(however not limited to the following:)</w:t>
            </w:r>
          </w:p>
          <w:p w14:paraId="0567065D" w14:textId="77777777" w:rsidR="000D7F4F" w:rsidRPr="000D7F4F" w:rsidRDefault="000D7F4F" w:rsidP="003576C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rPr>
                <w:rFonts w:ascii="Proxima Nova" w:hAnsi="Proxima Nova"/>
                <w:color w:val="002060"/>
              </w:rPr>
            </w:pPr>
            <w:r w:rsidRPr="000D7F4F">
              <w:rPr>
                <w:rFonts w:ascii="Proxima Nova" w:hAnsi="Proxima Nova"/>
                <w:color w:val="002060"/>
              </w:rPr>
              <w:t>Bankers guarantee.</w:t>
            </w:r>
          </w:p>
          <w:p w14:paraId="5C6BDAB3" w14:textId="77777777" w:rsidR="000D7F4F" w:rsidRPr="000D7F4F" w:rsidRDefault="000D7F4F" w:rsidP="003576C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rPr>
                <w:rFonts w:ascii="Proxima Nova" w:hAnsi="Proxima Nova"/>
                <w:color w:val="002060"/>
              </w:rPr>
            </w:pPr>
            <w:r w:rsidRPr="000D7F4F">
              <w:rPr>
                <w:rFonts w:ascii="Proxima Nova" w:hAnsi="Proxima Nova"/>
                <w:color w:val="002060"/>
              </w:rPr>
              <w:t>Insurance coverage.</w:t>
            </w:r>
          </w:p>
          <w:p w14:paraId="30B1F8B8" w14:textId="77777777" w:rsidR="000D7F4F" w:rsidRPr="000D7F4F" w:rsidRDefault="000D7F4F" w:rsidP="003576C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rPr>
                <w:rFonts w:ascii="Proxima Nova" w:hAnsi="Proxima Nova"/>
                <w:color w:val="002060"/>
              </w:rPr>
            </w:pPr>
            <w:r w:rsidRPr="000D7F4F">
              <w:rPr>
                <w:rFonts w:ascii="Proxima Nova" w:hAnsi="Proxima Nova"/>
                <w:color w:val="002060"/>
              </w:rPr>
              <w:t>Letter of credits from banks.</w:t>
            </w:r>
          </w:p>
        </w:tc>
        <w:tc>
          <w:tcPr>
            <w:tcW w:w="990" w:type="dxa"/>
            <w:vAlign w:val="center"/>
          </w:tcPr>
          <w:p w14:paraId="369F6FB4" w14:textId="77777777" w:rsidR="000D7F4F" w:rsidRPr="000D7F4F" w:rsidRDefault="003E2BAA" w:rsidP="00E9057F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79248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</w:tbl>
    <w:p w14:paraId="7BB8D23D" w14:textId="77777777" w:rsidR="000D7F4F" w:rsidRPr="000D7F4F" w:rsidRDefault="000D7F4F" w:rsidP="000D7F4F">
      <w:pPr>
        <w:rPr>
          <w:rFonts w:ascii="Proxima Nova" w:hAnsi="Proxima Nova"/>
          <w:b/>
          <w:bCs/>
          <w:color w:val="002060"/>
        </w:rPr>
      </w:pPr>
    </w:p>
    <w:p w14:paraId="7C667B3F" w14:textId="77777777" w:rsidR="000D7F4F" w:rsidRPr="000D7F4F" w:rsidRDefault="000D7F4F" w:rsidP="000D7F4F">
      <w:pPr>
        <w:rPr>
          <w:rFonts w:ascii="Proxima Nova" w:hAnsi="Proxima Nova"/>
          <w:b/>
          <w:bCs/>
          <w:color w:val="002060"/>
        </w:rPr>
      </w:pPr>
      <w:r w:rsidRPr="000D7F4F">
        <w:rPr>
          <w:rFonts w:ascii="Proxima Nova" w:hAnsi="Proxima Nova"/>
          <w:b/>
          <w:bCs/>
          <w:color w:val="002060"/>
        </w:rPr>
        <w:t>C. For option on ‘Short-term Storage’ you are required to fill in the questionnaire below: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505"/>
        <w:gridCol w:w="6300"/>
      </w:tblGrid>
      <w:tr w:rsidR="002B054E" w:rsidRPr="002B054E" w14:paraId="429C380E" w14:textId="77777777" w:rsidTr="002B054E">
        <w:trPr>
          <w:trHeight w:val="475"/>
        </w:trPr>
        <w:tc>
          <w:tcPr>
            <w:tcW w:w="3505" w:type="dxa"/>
            <w:tcBorders>
              <w:right w:val="single" w:sz="4" w:space="0" w:color="FFFFFF"/>
            </w:tcBorders>
            <w:shd w:val="clear" w:color="auto" w:fill="002060"/>
            <w:vAlign w:val="center"/>
          </w:tcPr>
          <w:p w14:paraId="0293214B" w14:textId="36FEEB44" w:rsidR="000D7F4F" w:rsidRPr="002B054E" w:rsidRDefault="002B054E" w:rsidP="002B054E">
            <w:pPr>
              <w:spacing w:after="0" w:line="240" w:lineRule="auto"/>
              <w:jc w:val="center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2B054E">
              <w:rPr>
                <w:rFonts w:ascii="Proxima Nova" w:hAnsi="Proxima Nova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6300" w:type="dxa"/>
            <w:tcBorders>
              <w:left w:val="single" w:sz="4" w:space="0" w:color="FFFFFF"/>
            </w:tcBorders>
            <w:shd w:val="clear" w:color="auto" w:fill="002060"/>
            <w:vAlign w:val="center"/>
          </w:tcPr>
          <w:p w14:paraId="6170E208" w14:textId="1376D89F" w:rsidR="000D7F4F" w:rsidRPr="002B054E" w:rsidRDefault="002B054E" w:rsidP="002B054E">
            <w:pPr>
              <w:spacing w:after="0" w:line="240" w:lineRule="auto"/>
              <w:jc w:val="center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2B054E">
              <w:rPr>
                <w:rFonts w:ascii="Proxima Nova" w:hAnsi="Proxima Nova"/>
                <w:b/>
                <w:bCs/>
                <w:color w:val="FFFFFF" w:themeColor="background1"/>
              </w:rPr>
              <w:t>RESPONSE</w:t>
            </w:r>
          </w:p>
        </w:tc>
      </w:tr>
      <w:tr w:rsidR="000D7F4F" w:rsidRPr="000D7F4F" w14:paraId="3D3990AE" w14:textId="77777777" w:rsidTr="002B054E">
        <w:trPr>
          <w:trHeight w:val="720"/>
        </w:trPr>
        <w:tc>
          <w:tcPr>
            <w:tcW w:w="3505" w:type="dxa"/>
            <w:vAlign w:val="center"/>
          </w:tcPr>
          <w:p w14:paraId="7E1F582F" w14:textId="44927F40" w:rsidR="000D7F4F" w:rsidRPr="002B054E" w:rsidRDefault="000D7F4F" w:rsidP="002B054E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Proxima Nova" w:hAnsi="Proxima Nova"/>
                <w:color w:val="002060"/>
              </w:rPr>
            </w:pPr>
            <w:r w:rsidRPr="002B054E">
              <w:rPr>
                <w:rFonts w:ascii="Proxima Nova" w:hAnsi="Proxima Nova"/>
                <w:color w:val="002060"/>
              </w:rPr>
              <w:t>The location of the short-term storage</w:t>
            </w:r>
            <w:r w:rsidR="00C4394F" w:rsidRPr="002B054E">
              <w:rPr>
                <w:rFonts w:ascii="Proxima Nova" w:hAnsi="Proxima Nova"/>
                <w:color w:val="002060"/>
              </w:rPr>
              <w:t>.</w:t>
            </w:r>
          </w:p>
        </w:tc>
        <w:tc>
          <w:tcPr>
            <w:tcW w:w="6300" w:type="dxa"/>
            <w:vAlign w:val="center"/>
          </w:tcPr>
          <w:p w14:paraId="138700E2" w14:textId="77777777" w:rsidR="000D7F4F" w:rsidRPr="000D7F4F" w:rsidRDefault="000D7F4F" w:rsidP="002B054E">
            <w:pPr>
              <w:spacing w:after="0"/>
              <w:rPr>
                <w:rFonts w:ascii="Proxima Nova" w:hAnsi="Proxima Nova"/>
                <w:color w:val="002060"/>
              </w:rPr>
            </w:pPr>
          </w:p>
        </w:tc>
      </w:tr>
      <w:tr w:rsidR="000D7F4F" w:rsidRPr="000D7F4F" w14:paraId="4770F10F" w14:textId="77777777" w:rsidTr="002B054E">
        <w:trPr>
          <w:trHeight w:val="720"/>
        </w:trPr>
        <w:tc>
          <w:tcPr>
            <w:tcW w:w="3505" w:type="dxa"/>
            <w:vAlign w:val="center"/>
          </w:tcPr>
          <w:p w14:paraId="64702DFD" w14:textId="79FC960F" w:rsidR="000D7F4F" w:rsidRPr="002B054E" w:rsidRDefault="00AD14AE" w:rsidP="002B054E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Proxima Nova" w:hAnsi="Proxima Nova"/>
                <w:color w:val="002060"/>
              </w:rPr>
            </w:pPr>
            <w:r w:rsidRPr="002B054E">
              <w:rPr>
                <w:rFonts w:ascii="Proxima Nova" w:hAnsi="Proxima Nova"/>
                <w:color w:val="002060"/>
              </w:rPr>
              <w:t>Duration of</w:t>
            </w:r>
            <w:r w:rsidR="000D7F4F" w:rsidRPr="002B054E">
              <w:rPr>
                <w:rFonts w:ascii="Proxima Nova" w:hAnsi="Proxima Nova"/>
                <w:color w:val="002060"/>
              </w:rPr>
              <w:t xml:space="preserve"> keeping the source at the location</w:t>
            </w:r>
            <w:r w:rsidR="00C4394F" w:rsidRPr="002B054E">
              <w:rPr>
                <w:rFonts w:ascii="Proxima Nova" w:hAnsi="Proxima Nova"/>
                <w:color w:val="002060"/>
              </w:rPr>
              <w:t>.</w:t>
            </w:r>
          </w:p>
        </w:tc>
        <w:tc>
          <w:tcPr>
            <w:tcW w:w="6300" w:type="dxa"/>
            <w:vAlign w:val="center"/>
          </w:tcPr>
          <w:p w14:paraId="3EA12764" w14:textId="77777777" w:rsidR="000D7F4F" w:rsidRPr="000D7F4F" w:rsidRDefault="000D7F4F" w:rsidP="002B054E">
            <w:pPr>
              <w:spacing w:after="0"/>
              <w:rPr>
                <w:rFonts w:ascii="Proxima Nova" w:hAnsi="Proxima Nova"/>
                <w:color w:val="002060"/>
              </w:rPr>
            </w:pPr>
          </w:p>
        </w:tc>
      </w:tr>
      <w:tr w:rsidR="000D7F4F" w:rsidRPr="000D7F4F" w14:paraId="39A57DD9" w14:textId="77777777" w:rsidTr="002B054E">
        <w:trPr>
          <w:trHeight w:val="720"/>
        </w:trPr>
        <w:tc>
          <w:tcPr>
            <w:tcW w:w="3505" w:type="dxa"/>
            <w:vAlign w:val="center"/>
          </w:tcPr>
          <w:p w14:paraId="52DC9C19" w14:textId="3212C390" w:rsidR="000D7F4F" w:rsidRPr="002B054E" w:rsidRDefault="000D7F4F" w:rsidP="002B054E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Proxima Nova" w:hAnsi="Proxima Nova"/>
                <w:color w:val="002060"/>
              </w:rPr>
            </w:pPr>
            <w:r w:rsidRPr="002B054E">
              <w:rPr>
                <w:rFonts w:ascii="Proxima Nova" w:hAnsi="Proxima Nova"/>
                <w:color w:val="002060"/>
              </w:rPr>
              <w:t>Reason for choosing short-term storage</w:t>
            </w:r>
            <w:r w:rsidR="00C4394F" w:rsidRPr="002B054E">
              <w:rPr>
                <w:rFonts w:ascii="Proxima Nova" w:hAnsi="Proxima Nova"/>
                <w:color w:val="002060"/>
              </w:rPr>
              <w:t>.</w:t>
            </w:r>
          </w:p>
        </w:tc>
        <w:tc>
          <w:tcPr>
            <w:tcW w:w="6300" w:type="dxa"/>
            <w:vAlign w:val="center"/>
          </w:tcPr>
          <w:p w14:paraId="745D4824" w14:textId="77777777" w:rsidR="000D7F4F" w:rsidRPr="000D7F4F" w:rsidRDefault="000D7F4F" w:rsidP="002B054E">
            <w:pPr>
              <w:spacing w:after="0"/>
              <w:rPr>
                <w:rFonts w:ascii="Proxima Nova" w:hAnsi="Proxima Nova"/>
                <w:color w:val="002060"/>
              </w:rPr>
            </w:pPr>
          </w:p>
        </w:tc>
      </w:tr>
    </w:tbl>
    <w:p w14:paraId="1CD9AF8C" w14:textId="77777777" w:rsidR="000D7F4F" w:rsidRPr="000D7F4F" w:rsidRDefault="000D7F4F" w:rsidP="000D7F4F">
      <w:pPr>
        <w:rPr>
          <w:rFonts w:ascii="Proxima Nova" w:hAnsi="Proxima Nova"/>
          <w:b/>
          <w:bCs/>
          <w:color w:val="002060"/>
        </w:rPr>
      </w:pPr>
    </w:p>
    <w:p w14:paraId="66304CCC" w14:textId="77777777" w:rsidR="000D7F4F" w:rsidRPr="000D7F4F" w:rsidRDefault="000D7F4F" w:rsidP="000D7F4F">
      <w:pPr>
        <w:rPr>
          <w:rFonts w:ascii="Proxima Nova" w:hAnsi="Proxima Nova"/>
          <w:b/>
          <w:bCs/>
          <w:color w:val="002060"/>
        </w:rPr>
      </w:pPr>
      <w:r w:rsidRPr="000D7F4F">
        <w:rPr>
          <w:rFonts w:ascii="Proxima Nova" w:hAnsi="Proxima Nova"/>
          <w:b/>
          <w:bCs/>
          <w:color w:val="002060"/>
        </w:rPr>
        <w:t>Note:</w:t>
      </w:r>
    </w:p>
    <w:p w14:paraId="65FF1E20" w14:textId="77777777" w:rsidR="000D7F4F" w:rsidRPr="000D7F4F" w:rsidRDefault="000D7F4F" w:rsidP="002B054E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Proxima Nova" w:hAnsi="Proxima Nova"/>
          <w:i/>
          <w:iCs/>
          <w:color w:val="002060"/>
        </w:rPr>
      </w:pPr>
      <w:r w:rsidRPr="000D7F4F">
        <w:rPr>
          <w:rFonts w:ascii="Proxima Nova" w:hAnsi="Proxima Nova"/>
          <w:i/>
          <w:iCs/>
          <w:color w:val="002060"/>
        </w:rPr>
        <w:t>Short-term storage of a disused source must be stored in a safe and secure conditions</w:t>
      </w:r>
    </w:p>
    <w:p w14:paraId="62A7A14D" w14:textId="7127414D" w:rsidR="000D7F4F" w:rsidRDefault="000D7F4F" w:rsidP="000D7F4F"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ascii="Proxima Nova" w:hAnsi="Proxima Nova"/>
          <w:i/>
          <w:iCs/>
          <w:color w:val="002060"/>
        </w:rPr>
      </w:pPr>
      <w:r w:rsidRPr="000D7F4F">
        <w:rPr>
          <w:rFonts w:ascii="Proxima Nova" w:hAnsi="Proxima Nova"/>
          <w:i/>
          <w:iCs/>
          <w:color w:val="002060"/>
        </w:rPr>
        <w:t>There should be an appropriate time limit for short-term storage of a disused source.</w:t>
      </w:r>
    </w:p>
    <w:p w14:paraId="2EF5C12D" w14:textId="77777777" w:rsidR="003E2BAA" w:rsidRPr="003E2BAA" w:rsidRDefault="003E2BAA" w:rsidP="003E2BAA">
      <w:pPr>
        <w:spacing w:after="160" w:line="259" w:lineRule="auto"/>
        <w:jc w:val="both"/>
        <w:rPr>
          <w:rFonts w:ascii="Proxima Nova" w:hAnsi="Proxima Nova"/>
          <w:i/>
          <w:iCs/>
          <w:color w:val="002060"/>
        </w:rPr>
      </w:pPr>
    </w:p>
    <w:p w14:paraId="53E3F75D" w14:textId="77777777" w:rsidR="000D7F4F" w:rsidRPr="000D7F4F" w:rsidRDefault="000D7F4F" w:rsidP="002B054E">
      <w:pPr>
        <w:jc w:val="both"/>
        <w:rPr>
          <w:rFonts w:ascii="Proxima Nova" w:hAnsi="Proxima Nova"/>
          <w:b/>
          <w:bCs/>
          <w:color w:val="002060"/>
        </w:rPr>
      </w:pPr>
      <w:r w:rsidRPr="000D7F4F">
        <w:rPr>
          <w:rFonts w:ascii="Proxima Nova" w:hAnsi="Proxima Nova"/>
          <w:b/>
          <w:bCs/>
          <w:color w:val="002060"/>
        </w:rPr>
        <w:t>D. For option on ‘Long-term Storage and disposal’ you are required to fill in the questionnaire below: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505"/>
        <w:gridCol w:w="6300"/>
      </w:tblGrid>
      <w:tr w:rsidR="002B054E" w:rsidRPr="002B054E" w14:paraId="312B0CE4" w14:textId="77777777" w:rsidTr="00A070B5">
        <w:trPr>
          <w:trHeight w:val="475"/>
        </w:trPr>
        <w:tc>
          <w:tcPr>
            <w:tcW w:w="3505" w:type="dxa"/>
            <w:tcBorders>
              <w:right w:val="single" w:sz="4" w:space="0" w:color="FFFFFF"/>
            </w:tcBorders>
            <w:shd w:val="clear" w:color="auto" w:fill="002060"/>
            <w:vAlign w:val="center"/>
          </w:tcPr>
          <w:p w14:paraId="06A3674B" w14:textId="77777777" w:rsidR="002B054E" w:rsidRPr="002B054E" w:rsidRDefault="002B054E" w:rsidP="00A070B5">
            <w:pPr>
              <w:spacing w:after="0" w:line="240" w:lineRule="auto"/>
              <w:jc w:val="center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2B054E">
              <w:rPr>
                <w:rFonts w:ascii="Proxima Nova" w:hAnsi="Proxima Nova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6300" w:type="dxa"/>
            <w:tcBorders>
              <w:left w:val="single" w:sz="4" w:space="0" w:color="FFFFFF"/>
            </w:tcBorders>
            <w:shd w:val="clear" w:color="auto" w:fill="002060"/>
            <w:vAlign w:val="center"/>
          </w:tcPr>
          <w:p w14:paraId="45BE50B5" w14:textId="77777777" w:rsidR="002B054E" w:rsidRPr="002B054E" w:rsidRDefault="002B054E" w:rsidP="00A070B5">
            <w:pPr>
              <w:spacing w:after="0" w:line="240" w:lineRule="auto"/>
              <w:jc w:val="center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2B054E">
              <w:rPr>
                <w:rFonts w:ascii="Proxima Nova" w:hAnsi="Proxima Nova"/>
                <w:b/>
                <w:bCs/>
                <w:color w:val="FFFFFF" w:themeColor="background1"/>
              </w:rPr>
              <w:t>RESPONSE</w:t>
            </w:r>
          </w:p>
        </w:tc>
      </w:tr>
      <w:tr w:rsidR="000D7F4F" w:rsidRPr="000D7F4F" w14:paraId="4DD14B32" w14:textId="77777777" w:rsidTr="002B054E">
        <w:trPr>
          <w:trHeight w:val="720"/>
        </w:trPr>
        <w:tc>
          <w:tcPr>
            <w:tcW w:w="3505" w:type="dxa"/>
            <w:vAlign w:val="center"/>
          </w:tcPr>
          <w:p w14:paraId="19F58252" w14:textId="4938BA54" w:rsidR="000D7F4F" w:rsidRPr="002B054E" w:rsidRDefault="000D7F4F" w:rsidP="002B054E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Proxima Nova" w:hAnsi="Proxima Nova"/>
                <w:color w:val="002060"/>
              </w:rPr>
            </w:pPr>
            <w:r w:rsidRPr="002B054E">
              <w:rPr>
                <w:rFonts w:ascii="Proxima Nova" w:hAnsi="Proxima Nova"/>
                <w:color w:val="002060"/>
              </w:rPr>
              <w:t>The location of the long-term storage</w:t>
            </w:r>
          </w:p>
        </w:tc>
        <w:tc>
          <w:tcPr>
            <w:tcW w:w="6300" w:type="dxa"/>
            <w:vAlign w:val="center"/>
          </w:tcPr>
          <w:p w14:paraId="7A955455" w14:textId="77777777" w:rsidR="000D7F4F" w:rsidRPr="000D7F4F" w:rsidRDefault="000D7F4F" w:rsidP="002B054E">
            <w:pPr>
              <w:spacing w:after="0"/>
              <w:rPr>
                <w:rFonts w:ascii="Proxima Nova" w:hAnsi="Proxima Nova"/>
                <w:color w:val="002060"/>
              </w:rPr>
            </w:pPr>
          </w:p>
        </w:tc>
      </w:tr>
      <w:tr w:rsidR="000D7F4F" w:rsidRPr="000D7F4F" w14:paraId="10360851" w14:textId="77777777" w:rsidTr="002B054E">
        <w:trPr>
          <w:trHeight w:val="720"/>
        </w:trPr>
        <w:tc>
          <w:tcPr>
            <w:tcW w:w="3505" w:type="dxa"/>
            <w:vAlign w:val="center"/>
          </w:tcPr>
          <w:p w14:paraId="713EA2FD" w14:textId="638C6597" w:rsidR="000D7F4F" w:rsidRPr="002B054E" w:rsidRDefault="00AD14AE" w:rsidP="002B054E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Proxima Nova" w:hAnsi="Proxima Nova"/>
                <w:color w:val="002060"/>
              </w:rPr>
            </w:pPr>
            <w:r w:rsidRPr="002B054E">
              <w:rPr>
                <w:rFonts w:ascii="Proxima Nova" w:hAnsi="Proxima Nova"/>
                <w:color w:val="002060"/>
              </w:rPr>
              <w:t>Duration of</w:t>
            </w:r>
            <w:r w:rsidR="000D7F4F" w:rsidRPr="002B054E">
              <w:rPr>
                <w:rFonts w:ascii="Proxima Nova" w:hAnsi="Proxima Nova"/>
                <w:color w:val="002060"/>
              </w:rPr>
              <w:t xml:space="preserve"> keeping the source at the location</w:t>
            </w:r>
            <w:r w:rsidR="00C4394F" w:rsidRPr="002B054E">
              <w:rPr>
                <w:rFonts w:ascii="Proxima Nova" w:hAnsi="Proxima Nova"/>
                <w:color w:val="002060"/>
              </w:rPr>
              <w:t>.</w:t>
            </w:r>
          </w:p>
        </w:tc>
        <w:tc>
          <w:tcPr>
            <w:tcW w:w="6300" w:type="dxa"/>
            <w:vAlign w:val="center"/>
          </w:tcPr>
          <w:p w14:paraId="0AFFBE59" w14:textId="77777777" w:rsidR="000D7F4F" w:rsidRPr="000D7F4F" w:rsidRDefault="000D7F4F" w:rsidP="002B054E">
            <w:pPr>
              <w:spacing w:after="0"/>
              <w:rPr>
                <w:rFonts w:ascii="Proxima Nova" w:hAnsi="Proxima Nova"/>
                <w:color w:val="002060"/>
              </w:rPr>
            </w:pPr>
          </w:p>
        </w:tc>
      </w:tr>
      <w:tr w:rsidR="000D7F4F" w:rsidRPr="000D7F4F" w14:paraId="5562EE5E" w14:textId="77777777" w:rsidTr="002B054E">
        <w:trPr>
          <w:trHeight w:val="720"/>
        </w:trPr>
        <w:tc>
          <w:tcPr>
            <w:tcW w:w="3505" w:type="dxa"/>
            <w:vAlign w:val="center"/>
          </w:tcPr>
          <w:p w14:paraId="03E9D6CF" w14:textId="267D39ED" w:rsidR="000D7F4F" w:rsidRPr="002B054E" w:rsidRDefault="000D7F4F" w:rsidP="002B054E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Proxima Nova" w:hAnsi="Proxima Nova"/>
                <w:color w:val="002060"/>
              </w:rPr>
            </w:pPr>
            <w:r w:rsidRPr="002B054E">
              <w:rPr>
                <w:rFonts w:ascii="Proxima Nova" w:hAnsi="Proxima Nova"/>
                <w:color w:val="002060"/>
              </w:rPr>
              <w:t>Reason for choosing long-term storage</w:t>
            </w:r>
          </w:p>
        </w:tc>
        <w:tc>
          <w:tcPr>
            <w:tcW w:w="6300" w:type="dxa"/>
            <w:vAlign w:val="center"/>
          </w:tcPr>
          <w:p w14:paraId="3CE26C56" w14:textId="77777777" w:rsidR="000D7F4F" w:rsidRPr="000D7F4F" w:rsidRDefault="000D7F4F" w:rsidP="002B054E">
            <w:pPr>
              <w:spacing w:after="0"/>
              <w:rPr>
                <w:rFonts w:ascii="Proxima Nova" w:hAnsi="Proxima Nova"/>
                <w:color w:val="002060"/>
              </w:rPr>
            </w:pPr>
          </w:p>
        </w:tc>
      </w:tr>
    </w:tbl>
    <w:p w14:paraId="7B6EB299" w14:textId="77777777" w:rsidR="00290107" w:rsidRDefault="00290107" w:rsidP="000D7F4F">
      <w:pPr>
        <w:rPr>
          <w:rFonts w:ascii="Proxima Nova" w:hAnsi="Proxima Nova"/>
          <w:b/>
          <w:bCs/>
          <w:color w:val="002060"/>
        </w:rPr>
      </w:pPr>
    </w:p>
    <w:p w14:paraId="18C47900" w14:textId="4F12B2E6" w:rsidR="000D7F4F" w:rsidRPr="000D7F4F" w:rsidRDefault="000D7F4F" w:rsidP="000D7F4F">
      <w:pPr>
        <w:rPr>
          <w:rFonts w:ascii="Proxima Nova" w:hAnsi="Proxima Nova"/>
          <w:b/>
          <w:bCs/>
          <w:color w:val="002060"/>
        </w:rPr>
      </w:pPr>
      <w:r w:rsidRPr="000D7F4F">
        <w:rPr>
          <w:rFonts w:ascii="Proxima Nova" w:hAnsi="Proxima Nova"/>
          <w:b/>
          <w:bCs/>
          <w:color w:val="002060"/>
        </w:rPr>
        <w:lastRenderedPageBreak/>
        <w:t>You are</w:t>
      </w:r>
      <w:r w:rsidR="0093361B">
        <w:rPr>
          <w:rFonts w:ascii="Proxima Nova" w:hAnsi="Proxima Nova"/>
          <w:b/>
          <w:bCs/>
          <w:color w:val="002060"/>
        </w:rPr>
        <w:t xml:space="preserve"> also</w:t>
      </w:r>
      <w:r w:rsidRPr="000D7F4F">
        <w:rPr>
          <w:rFonts w:ascii="Proxima Nova" w:hAnsi="Proxima Nova"/>
          <w:b/>
          <w:bCs/>
          <w:color w:val="002060"/>
        </w:rPr>
        <w:t xml:space="preserve"> required to fulfil the following checklist requirements: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815"/>
        <w:gridCol w:w="990"/>
      </w:tblGrid>
      <w:tr w:rsidR="002B054E" w:rsidRPr="00921C49" w14:paraId="7075F99B" w14:textId="77777777" w:rsidTr="007D31CA">
        <w:trPr>
          <w:trHeight w:val="476"/>
        </w:trPr>
        <w:tc>
          <w:tcPr>
            <w:tcW w:w="8815" w:type="dxa"/>
            <w:tcBorders>
              <w:right w:val="single" w:sz="4" w:space="0" w:color="FFFFFF"/>
            </w:tcBorders>
            <w:shd w:val="clear" w:color="auto" w:fill="002060"/>
            <w:vAlign w:val="center"/>
          </w:tcPr>
          <w:p w14:paraId="02222933" w14:textId="77777777" w:rsidR="002B054E" w:rsidRPr="00921C49" w:rsidRDefault="002B054E" w:rsidP="00A070B5">
            <w:pPr>
              <w:spacing w:after="0"/>
              <w:jc w:val="center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921C49">
              <w:rPr>
                <w:rFonts w:ascii="Proxima Nova" w:hAnsi="Proxima Nova"/>
                <w:b/>
                <w:bCs/>
                <w:color w:val="FFFFFF" w:themeColor="background1"/>
              </w:rPr>
              <w:t>CHECKLIST</w:t>
            </w:r>
          </w:p>
        </w:tc>
        <w:tc>
          <w:tcPr>
            <w:tcW w:w="990" w:type="dxa"/>
            <w:tcBorders>
              <w:left w:val="single" w:sz="4" w:space="0" w:color="FFFFFF"/>
            </w:tcBorders>
            <w:shd w:val="clear" w:color="auto" w:fill="002060"/>
            <w:vAlign w:val="center"/>
          </w:tcPr>
          <w:p w14:paraId="73932EC4" w14:textId="77777777" w:rsidR="002B054E" w:rsidRPr="00921C49" w:rsidRDefault="002B054E" w:rsidP="00A070B5">
            <w:pPr>
              <w:spacing w:after="0"/>
              <w:jc w:val="center"/>
              <w:rPr>
                <w:rFonts w:ascii="Proxima Nova" w:hAnsi="Proxima Nova"/>
                <w:b/>
                <w:bCs/>
                <w:color w:val="FFFFFF" w:themeColor="background1"/>
              </w:rPr>
            </w:pPr>
            <w:r w:rsidRPr="00921C49">
              <w:rPr>
                <w:rFonts w:ascii="Proxima Nova" w:hAnsi="Proxima Nova"/>
                <w:b/>
                <w:bCs/>
                <w:color w:val="FFFFFF" w:themeColor="background1"/>
              </w:rPr>
              <w:t>TICK</w:t>
            </w:r>
          </w:p>
        </w:tc>
      </w:tr>
      <w:tr w:rsidR="000D7F4F" w:rsidRPr="000D7F4F" w14:paraId="2ADBC58B" w14:textId="77777777" w:rsidTr="006417DB">
        <w:trPr>
          <w:trHeight w:val="692"/>
        </w:trPr>
        <w:tc>
          <w:tcPr>
            <w:tcW w:w="8815" w:type="dxa"/>
            <w:vAlign w:val="center"/>
          </w:tcPr>
          <w:p w14:paraId="50301535" w14:textId="77777777" w:rsidR="000D7F4F" w:rsidRPr="000D7F4F" w:rsidRDefault="000D7F4F" w:rsidP="002B054E">
            <w:pPr>
              <w:spacing w:after="0"/>
              <w:rPr>
                <w:rFonts w:ascii="Proxima Nova" w:hAnsi="Proxima Nova"/>
                <w:i/>
                <w:iCs/>
                <w:color w:val="002060"/>
              </w:rPr>
            </w:pPr>
            <w:r w:rsidRPr="000D7F4F">
              <w:rPr>
                <w:rFonts w:ascii="Proxima Nova" w:hAnsi="Proxima Nova"/>
                <w:i/>
                <w:iCs/>
                <w:color w:val="002060"/>
              </w:rPr>
              <w:t xml:space="preserve">The facilities in which they are stored are </w:t>
            </w:r>
            <w:r w:rsidRPr="000D7F4F">
              <w:rPr>
                <w:rFonts w:ascii="Proxima Nova" w:hAnsi="Proxima Nova"/>
                <w:b/>
                <w:bCs/>
                <w:i/>
                <w:iCs/>
                <w:color w:val="002060"/>
              </w:rPr>
              <w:t>fit for the purpose</w:t>
            </w:r>
          </w:p>
        </w:tc>
        <w:tc>
          <w:tcPr>
            <w:tcW w:w="990" w:type="dxa"/>
            <w:vAlign w:val="center"/>
          </w:tcPr>
          <w:p w14:paraId="5FAA7F20" w14:textId="77777777" w:rsidR="000D7F4F" w:rsidRPr="000D7F4F" w:rsidRDefault="003E2BAA" w:rsidP="002B054E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207392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  <w:tr w:rsidR="000D7F4F" w:rsidRPr="000D7F4F" w14:paraId="7B4A0975" w14:textId="77777777" w:rsidTr="007D31CA">
        <w:trPr>
          <w:trHeight w:val="924"/>
        </w:trPr>
        <w:tc>
          <w:tcPr>
            <w:tcW w:w="8815" w:type="dxa"/>
            <w:vAlign w:val="center"/>
          </w:tcPr>
          <w:p w14:paraId="5673AB92" w14:textId="6565231C" w:rsidR="000D7F4F" w:rsidRPr="000D7F4F" w:rsidRDefault="000D7F4F" w:rsidP="002B054E">
            <w:pPr>
              <w:spacing w:after="0"/>
              <w:rPr>
                <w:rFonts w:ascii="Proxima Nova" w:hAnsi="Proxima Nova"/>
                <w:i/>
                <w:iCs/>
                <w:color w:val="002060"/>
              </w:rPr>
            </w:pPr>
            <w:r w:rsidRPr="000D7F4F">
              <w:rPr>
                <w:rFonts w:ascii="Proxima Nova" w:hAnsi="Proxima Nova"/>
                <w:b/>
                <w:bCs/>
                <w:i/>
                <w:iCs/>
                <w:color w:val="002060"/>
              </w:rPr>
              <w:t>Record of disused sources</w:t>
            </w:r>
            <w:r w:rsidRPr="000D7F4F">
              <w:rPr>
                <w:rFonts w:ascii="Proxima Nova" w:hAnsi="Proxima Nova"/>
                <w:i/>
                <w:iCs/>
                <w:color w:val="002060"/>
              </w:rPr>
              <w:t xml:space="preserve"> in long-term storage facilities are </w:t>
            </w:r>
            <w:r w:rsidR="00214E2D">
              <w:rPr>
                <w:rFonts w:ascii="Proxima Nova" w:hAnsi="Proxima Nova"/>
                <w:i/>
                <w:iCs/>
                <w:color w:val="002060"/>
              </w:rPr>
              <w:t>e</w:t>
            </w:r>
            <w:r w:rsidRPr="000D7F4F">
              <w:rPr>
                <w:rFonts w:ascii="Proxima Nova" w:hAnsi="Proxima Nova"/>
                <w:i/>
                <w:iCs/>
                <w:color w:val="002060"/>
              </w:rPr>
              <w:t>stablished and maintained</w:t>
            </w:r>
          </w:p>
        </w:tc>
        <w:tc>
          <w:tcPr>
            <w:tcW w:w="990" w:type="dxa"/>
            <w:vAlign w:val="center"/>
          </w:tcPr>
          <w:p w14:paraId="2E89E605" w14:textId="77777777" w:rsidR="000D7F4F" w:rsidRPr="000D7F4F" w:rsidRDefault="003E2BAA" w:rsidP="002B054E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-19832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  <w:tr w:rsidR="000D7F4F" w:rsidRPr="000D7F4F" w14:paraId="0BF3E00A" w14:textId="77777777" w:rsidTr="007D31CA">
        <w:trPr>
          <w:trHeight w:val="1448"/>
        </w:trPr>
        <w:tc>
          <w:tcPr>
            <w:tcW w:w="8815" w:type="dxa"/>
            <w:vAlign w:val="center"/>
          </w:tcPr>
          <w:p w14:paraId="6259BDD2" w14:textId="77777777" w:rsidR="000D7F4F" w:rsidRPr="000D7F4F" w:rsidRDefault="000D7F4F" w:rsidP="002B054E">
            <w:pPr>
              <w:spacing w:after="0"/>
              <w:rPr>
                <w:rFonts w:ascii="Proxima Nova" w:hAnsi="Proxima Nova"/>
                <w:i/>
                <w:iCs/>
                <w:color w:val="002060"/>
              </w:rPr>
            </w:pPr>
            <w:r w:rsidRPr="000D7F4F">
              <w:rPr>
                <w:rFonts w:ascii="Proxima Nova" w:hAnsi="Proxima Nova"/>
                <w:i/>
                <w:iCs/>
                <w:color w:val="002060"/>
              </w:rPr>
              <w:t xml:space="preserve">The facility is </w:t>
            </w:r>
            <w:r w:rsidRPr="000D7F4F">
              <w:rPr>
                <w:rFonts w:ascii="Proxima Nova" w:hAnsi="Proxima Nova"/>
                <w:b/>
                <w:bCs/>
                <w:i/>
                <w:iCs/>
                <w:color w:val="002060"/>
              </w:rPr>
              <w:t>located, designed, constructed, operated and decommissioned in conformance with regulatory requirements and other established standards</w:t>
            </w:r>
            <w:r w:rsidRPr="000D7F4F">
              <w:rPr>
                <w:rFonts w:ascii="Proxima Nova" w:hAnsi="Proxima Nova"/>
                <w:i/>
                <w:iCs/>
                <w:color w:val="002060"/>
              </w:rPr>
              <w:t xml:space="preserve"> for safety and security</w:t>
            </w:r>
          </w:p>
        </w:tc>
        <w:tc>
          <w:tcPr>
            <w:tcW w:w="990" w:type="dxa"/>
            <w:vAlign w:val="center"/>
          </w:tcPr>
          <w:p w14:paraId="27D405EB" w14:textId="77777777" w:rsidR="000D7F4F" w:rsidRPr="000D7F4F" w:rsidRDefault="003E2BAA" w:rsidP="002B054E">
            <w:pPr>
              <w:spacing w:after="0"/>
              <w:jc w:val="center"/>
              <w:rPr>
                <w:rFonts w:ascii="Proxima Nova" w:hAnsi="Proxima Nova"/>
                <w:color w:val="002060"/>
              </w:rPr>
            </w:pPr>
            <w:sdt>
              <w:sdtPr>
                <w:rPr>
                  <w:rFonts w:ascii="Proxima Nova" w:hAnsi="Proxima Nova"/>
                  <w:color w:val="002060"/>
                </w:rPr>
                <w:id w:val="205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4F" w:rsidRPr="000D7F4F">
                  <w:rPr>
                    <w:rFonts w:ascii="Proxima Nova" w:eastAsia="MS Gothic" w:hAnsi="Proxima Nova"/>
                    <w:color w:val="002060"/>
                  </w:rPr>
                  <w:t>☐</w:t>
                </w:r>
              </w:sdtContent>
            </w:sdt>
          </w:p>
        </w:tc>
      </w:tr>
    </w:tbl>
    <w:p w14:paraId="25E6A70B" w14:textId="77777777" w:rsidR="000D7F4F" w:rsidRPr="000D7F4F" w:rsidRDefault="000D7F4F" w:rsidP="000D7F4F">
      <w:pPr>
        <w:rPr>
          <w:rFonts w:ascii="Proxima Nova" w:hAnsi="Proxima Nova"/>
          <w:b/>
          <w:bCs/>
          <w:color w:val="002060"/>
        </w:rPr>
      </w:pPr>
    </w:p>
    <w:p w14:paraId="1CA30872" w14:textId="77777777" w:rsidR="000D7F4F" w:rsidRPr="000D7F4F" w:rsidRDefault="000D7F4F" w:rsidP="000D7F4F">
      <w:pPr>
        <w:rPr>
          <w:rFonts w:ascii="Proxima Nova" w:hAnsi="Proxima Nova"/>
          <w:b/>
          <w:bCs/>
          <w:color w:val="002060"/>
        </w:rPr>
      </w:pPr>
      <w:r w:rsidRPr="000D7F4F">
        <w:rPr>
          <w:rFonts w:ascii="Proxima Nova" w:hAnsi="Proxima Nova"/>
          <w:b/>
          <w:bCs/>
          <w:color w:val="002060"/>
        </w:rPr>
        <w:t>Note:</w:t>
      </w:r>
    </w:p>
    <w:p w14:paraId="0821717B" w14:textId="6D623A79" w:rsidR="000D7F4F" w:rsidRPr="003E2BAA" w:rsidRDefault="000D7F4F" w:rsidP="003E2BAA">
      <w:pPr>
        <w:pStyle w:val="ListParagraph"/>
        <w:numPr>
          <w:ilvl w:val="0"/>
          <w:numId w:val="48"/>
        </w:numPr>
        <w:spacing w:after="160" w:line="259" w:lineRule="auto"/>
        <w:rPr>
          <w:rFonts w:ascii="Proxima Nova" w:hAnsi="Proxima Nova"/>
          <w:i/>
          <w:iCs/>
          <w:color w:val="002060"/>
        </w:rPr>
      </w:pPr>
      <w:r w:rsidRPr="000D7F4F">
        <w:rPr>
          <w:rFonts w:ascii="Proxima Nova" w:hAnsi="Proxima Nova"/>
          <w:i/>
          <w:iCs/>
          <w:color w:val="002060"/>
        </w:rPr>
        <w:t xml:space="preserve">Long-term storage of disused sources, even if planned for an extended </w:t>
      </w:r>
      <w:proofErr w:type="gramStart"/>
      <w:r w:rsidRPr="000D7F4F">
        <w:rPr>
          <w:rFonts w:ascii="Proxima Nova" w:hAnsi="Proxima Nova"/>
          <w:i/>
          <w:iCs/>
          <w:color w:val="002060"/>
        </w:rPr>
        <w:t>period of time</w:t>
      </w:r>
      <w:proofErr w:type="gramEnd"/>
      <w:r w:rsidRPr="000D7F4F">
        <w:rPr>
          <w:rFonts w:ascii="Proxima Nova" w:hAnsi="Proxima Nova"/>
          <w:i/>
          <w:iCs/>
          <w:color w:val="002060"/>
        </w:rPr>
        <w:t>, is not meant to be a permanent solution but rather a stage prior to disposal.</w:t>
      </w:r>
    </w:p>
    <w:sectPr w:rsidR="000D7F4F" w:rsidRPr="003E2BAA" w:rsidSect="00290107">
      <w:headerReference w:type="default" r:id="rId12"/>
      <w:footerReference w:type="default" r:id="rId13"/>
      <w:pgSz w:w="11900" w:h="16840"/>
      <w:pgMar w:top="1440" w:right="1080" w:bottom="1207" w:left="108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8F927" w14:textId="77777777" w:rsidR="00BD4853" w:rsidRDefault="00BD4853" w:rsidP="003B4771">
      <w:pPr>
        <w:spacing w:after="0" w:line="240" w:lineRule="auto"/>
      </w:pPr>
      <w:r>
        <w:separator/>
      </w:r>
    </w:p>
  </w:endnote>
  <w:endnote w:type="continuationSeparator" w:id="0">
    <w:p w14:paraId="293A19B2" w14:textId="77777777" w:rsidR="00BD4853" w:rsidRDefault="00BD4853" w:rsidP="003B4771">
      <w:pPr>
        <w:spacing w:after="0" w:line="240" w:lineRule="auto"/>
      </w:pPr>
      <w:r>
        <w:continuationSeparator/>
      </w:r>
    </w:p>
  </w:endnote>
  <w:endnote w:type="continuationNotice" w:id="1">
    <w:p w14:paraId="3DB51517" w14:textId="77777777" w:rsidR="00BD4853" w:rsidRDefault="00BD4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CF9D2" w14:textId="2FCE78B6" w:rsidR="0098354A" w:rsidRDefault="0098354A" w:rsidP="00F5333D">
    <w:pPr>
      <w:pStyle w:val="Footer"/>
      <w:spacing w:after="0"/>
      <w:rPr>
        <w:rFonts w:ascii="Proxima Nova" w:hAnsi="Proxima Nova"/>
        <w:color w:val="002060"/>
        <w:sz w:val="20"/>
        <w:szCs w:val="20"/>
      </w:rPr>
    </w:pPr>
    <w:r>
      <w:tab/>
    </w:r>
    <w:r>
      <w:tab/>
    </w:r>
    <w:r w:rsidR="00981D42" w:rsidRPr="00780A48">
      <w:rPr>
        <w:rFonts w:ascii="Proxima Nova" w:hAnsi="Proxima Nova"/>
        <w:b/>
        <w:bCs/>
        <w:color w:val="002060"/>
        <w:sz w:val="20"/>
        <w:szCs w:val="20"/>
      </w:rPr>
      <w:t xml:space="preserve">                                                                                                       </w:t>
    </w:r>
    <w:r w:rsidR="00981D42">
      <w:rPr>
        <w:rFonts w:ascii="Proxima Nova" w:hAnsi="Proxima Nova"/>
        <w:b/>
        <w:bCs/>
        <w:color w:val="002060"/>
        <w:sz w:val="20"/>
        <w:szCs w:val="20"/>
      </w:rPr>
      <w:t xml:space="preserve">                 </w:t>
    </w:r>
    <w:r w:rsidR="00981D42" w:rsidRPr="00780A48">
      <w:rPr>
        <w:rFonts w:ascii="Proxima Nova" w:hAnsi="Proxima Nova"/>
        <w:b/>
        <w:bCs/>
        <w:color w:val="002060"/>
        <w:sz w:val="20"/>
        <w:szCs w:val="20"/>
      </w:rPr>
      <w:t xml:space="preserve">       </w:t>
    </w:r>
    <w:r w:rsidR="00F5333D">
      <w:rPr>
        <w:rFonts w:ascii="Proxima Nova" w:hAnsi="Proxima Nova"/>
        <w:b/>
        <w:bCs/>
        <w:color w:val="002060"/>
        <w:sz w:val="20"/>
        <w:szCs w:val="20"/>
      </w:rPr>
      <w:tab/>
    </w:r>
    <w:r w:rsidR="00F5333D" w:rsidRPr="00780A48">
      <w:rPr>
        <w:rFonts w:ascii="Proxima Nova" w:hAnsi="Proxima Nova"/>
        <w:color w:val="002060"/>
        <w:sz w:val="20"/>
        <w:szCs w:val="20"/>
      </w:rPr>
      <w:t xml:space="preserve">Page </w:t>
    </w:r>
    <w:r w:rsidR="00F5333D" w:rsidRPr="00780A48">
      <w:rPr>
        <w:rFonts w:ascii="Proxima Nova" w:hAnsi="Proxima Nova"/>
        <w:b/>
        <w:bCs/>
        <w:color w:val="002060"/>
        <w:sz w:val="20"/>
        <w:szCs w:val="20"/>
      </w:rPr>
      <w:fldChar w:fldCharType="begin"/>
    </w:r>
    <w:r w:rsidR="00F5333D" w:rsidRPr="00780A48">
      <w:rPr>
        <w:rFonts w:ascii="Proxima Nova" w:hAnsi="Proxima Nova"/>
        <w:b/>
        <w:bCs/>
        <w:color w:val="002060"/>
        <w:sz w:val="20"/>
        <w:szCs w:val="20"/>
      </w:rPr>
      <w:instrText xml:space="preserve"> PAGE  \* Arabic  \* MERGEFORMAT </w:instrText>
    </w:r>
    <w:r w:rsidR="00F5333D" w:rsidRPr="00780A48">
      <w:rPr>
        <w:rFonts w:ascii="Proxima Nova" w:hAnsi="Proxima Nova"/>
        <w:b/>
        <w:bCs/>
        <w:color w:val="002060"/>
        <w:sz w:val="20"/>
        <w:szCs w:val="20"/>
      </w:rPr>
      <w:fldChar w:fldCharType="separate"/>
    </w:r>
    <w:r w:rsidR="00F5333D">
      <w:rPr>
        <w:rFonts w:ascii="Proxima Nova" w:hAnsi="Proxima Nova"/>
        <w:b/>
        <w:bCs/>
        <w:color w:val="002060"/>
        <w:sz w:val="20"/>
        <w:szCs w:val="20"/>
      </w:rPr>
      <w:t>1</w:t>
    </w:r>
    <w:r w:rsidR="00F5333D" w:rsidRPr="00780A48">
      <w:rPr>
        <w:rFonts w:ascii="Proxima Nova" w:hAnsi="Proxima Nova"/>
        <w:b/>
        <w:bCs/>
        <w:color w:val="002060"/>
        <w:sz w:val="20"/>
        <w:szCs w:val="20"/>
      </w:rPr>
      <w:fldChar w:fldCharType="end"/>
    </w:r>
    <w:r w:rsidR="00F5333D" w:rsidRPr="00780A48">
      <w:rPr>
        <w:rFonts w:ascii="Proxima Nova" w:hAnsi="Proxima Nova"/>
        <w:color w:val="002060"/>
        <w:sz w:val="20"/>
        <w:szCs w:val="20"/>
      </w:rPr>
      <w:t xml:space="preserve"> of </w:t>
    </w:r>
    <w:r w:rsidR="00F5333D" w:rsidRPr="00780A48">
      <w:rPr>
        <w:rFonts w:ascii="Proxima Nova" w:hAnsi="Proxima Nova"/>
        <w:b/>
        <w:bCs/>
        <w:color w:val="002060"/>
        <w:sz w:val="20"/>
        <w:szCs w:val="20"/>
      </w:rPr>
      <w:fldChar w:fldCharType="begin"/>
    </w:r>
    <w:r w:rsidR="00F5333D" w:rsidRPr="00780A48">
      <w:rPr>
        <w:rFonts w:ascii="Proxima Nova" w:hAnsi="Proxima Nova"/>
        <w:b/>
        <w:bCs/>
        <w:color w:val="002060"/>
        <w:sz w:val="20"/>
        <w:szCs w:val="20"/>
      </w:rPr>
      <w:instrText xml:space="preserve"> NUMPAGES  \* Arabic  \* MERGEFORMAT </w:instrText>
    </w:r>
    <w:r w:rsidR="00F5333D" w:rsidRPr="00780A48">
      <w:rPr>
        <w:rFonts w:ascii="Proxima Nova" w:hAnsi="Proxima Nova"/>
        <w:b/>
        <w:bCs/>
        <w:color w:val="002060"/>
        <w:sz w:val="20"/>
        <w:szCs w:val="20"/>
      </w:rPr>
      <w:fldChar w:fldCharType="separate"/>
    </w:r>
    <w:r w:rsidR="00F5333D">
      <w:rPr>
        <w:rFonts w:ascii="Proxima Nova" w:hAnsi="Proxima Nova"/>
        <w:b/>
        <w:bCs/>
        <w:color w:val="002060"/>
        <w:sz w:val="20"/>
        <w:szCs w:val="20"/>
      </w:rPr>
      <w:t>3</w:t>
    </w:r>
    <w:r w:rsidR="00F5333D" w:rsidRPr="00780A48">
      <w:rPr>
        <w:rFonts w:ascii="Proxima Nova" w:hAnsi="Proxima Nova"/>
        <w:b/>
        <w:bCs/>
        <w:color w:val="002060"/>
        <w:sz w:val="20"/>
        <w:szCs w:val="20"/>
      </w:rPr>
      <w:fldChar w:fldCharType="end"/>
    </w:r>
  </w:p>
  <w:p w14:paraId="6E8C3167" w14:textId="77777777" w:rsidR="00F5333D" w:rsidRPr="00F5333D" w:rsidRDefault="00F5333D" w:rsidP="00F5333D">
    <w:pPr>
      <w:pStyle w:val="Footer"/>
      <w:spacing w:after="0"/>
      <w:rPr>
        <w:rFonts w:ascii="Proxima Nova" w:hAnsi="Proxima Nova"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9AA3" w14:textId="77777777" w:rsidR="00BD4853" w:rsidRDefault="00BD4853" w:rsidP="003B4771">
      <w:pPr>
        <w:spacing w:after="0" w:line="240" w:lineRule="auto"/>
      </w:pPr>
      <w:r>
        <w:separator/>
      </w:r>
    </w:p>
  </w:footnote>
  <w:footnote w:type="continuationSeparator" w:id="0">
    <w:p w14:paraId="51FD360F" w14:textId="77777777" w:rsidR="00BD4853" w:rsidRDefault="00BD4853" w:rsidP="003B4771">
      <w:pPr>
        <w:spacing w:after="0" w:line="240" w:lineRule="auto"/>
      </w:pPr>
      <w:r>
        <w:continuationSeparator/>
      </w:r>
    </w:p>
  </w:footnote>
  <w:footnote w:type="continuationNotice" w:id="1">
    <w:p w14:paraId="4795A7F4" w14:textId="77777777" w:rsidR="00BD4853" w:rsidRDefault="00BD4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E989" w14:textId="2D13F91E" w:rsidR="003E2BAA" w:rsidRDefault="003E2BAA" w:rsidP="003E2BAA">
    <w:pPr>
      <w:pStyle w:val="Header"/>
      <w:jc w:val="center"/>
    </w:pPr>
    <w:r w:rsidRPr="004D422B">
      <w:rPr>
        <w:rFonts w:ascii="Tw Cen MT Condensed" w:hAnsi="Tw Cen MT Condensed"/>
        <w:noProof/>
        <w:color w:val="002060"/>
      </w:rPr>
      <w:drawing>
        <wp:inline distT="0" distB="0" distL="0" distR="0" wp14:anchorId="21F4752F" wp14:editId="765FCE97">
          <wp:extent cx="2231244" cy="967902"/>
          <wp:effectExtent l="0" t="0" r="4445" b="0"/>
          <wp:docPr id="5" name="Picture 5" descr="A blue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circle with whit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1244" cy="967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34C4E"/>
    <w:multiLevelType w:val="hybridMultilevel"/>
    <w:tmpl w:val="205A6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5999"/>
    <w:multiLevelType w:val="hybridMultilevel"/>
    <w:tmpl w:val="063C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43AF5"/>
    <w:multiLevelType w:val="hybridMultilevel"/>
    <w:tmpl w:val="AB705440"/>
    <w:lvl w:ilvl="0" w:tplc="8C948262">
      <w:start w:val="1"/>
      <w:numFmt w:val="lowerLetter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>
      <w:start w:val="1"/>
      <w:numFmt w:val="lowerRoman"/>
      <w:lvlText w:val="%6."/>
      <w:lvlJc w:val="right"/>
      <w:pPr>
        <w:ind w:left="5400" w:hanging="180"/>
      </w:pPr>
    </w:lvl>
    <w:lvl w:ilvl="6" w:tplc="4409000F">
      <w:start w:val="1"/>
      <w:numFmt w:val="decimal"/>
      <w:lvlText w:val="%7."/>
      <w:lvlJc w:val="left"/>
      <w:pPr>
        <w:ind w:left="6120" w:hanging="360"/>
      </w:pPr>
    </w:lvl>
    <w:lvl w:ilvl="7" w:tplc="44090019">
      <w:start w:val="1"/>
      <w:numFmt w:val="lowerLetter"/>
      <w:lvlText w:val="%8."/>
      <w:lvlJc w:val="left"/>
      <w:pPr>
        <w:ind w:left="6840" w:hanging="360"/>
      </w:pPr>
    </w:lvl>
    <w:lvl w:ilvl="8" w:tplc="4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EF6881"/>
    <w:multiLevelType w:val="multilevel"/>
    <w:tmpl w:val="98348A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B64C7"/>
    <w:multiLevelType w:val="hybridMultilevel"/>
    <w:tmpl w:val="07F6DF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196C17"/>
    <w:multiLevelType w:val="hybridMultilevel"/>
    <w:tmpl w:val="4A6C6E62"/>
    <w:lvl w:ilvl="0" w:tplc="243EE2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D607D"/>
    <w:multiLevelType w:val="hybridMultilevel"/>
    <w:tmpl w:val="C9A8BC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F0D72"/>
    <w:multiLevelType w:val="multilevel"/>
    <w:tmpl w:val="DFCA0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167402FB"/>
    <w:multiLevelType w:val="hybridMultilevel"/>
    <w:tmpl w:val="05BC7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21813"/>
    <w:multiLevelType w:val="hybridMultilevel"/>
    <w:tmpl w:val="AF80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40324"/>
    <w:multiLevelType w:val="hybridMultilevel"/>
    <w:tmpl w:val="01B4B874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6C49"/>
    <w:multiLevelType w:val="multilevel"/>
    <w:tmpl w:val="E60CDF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82664"/>
    <w:multiLevelType w:val="hybridMultilevel"/>
    <w:tmpl w:val="EF0C4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534E3"/>
    <w:multiLevelType w:val="hybridMultilevel"/>
    <w:tmpl w:val="6060D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31D24"/>
    <w:multiLevelType w:val="hybridMultilevel"/>
    <w:tmpl w:val="4AEEEA26"/>
    <w:lvl w:ilvl="0" w:tplc="567088C8">
      <w:start w:val="1"/>
      <w:numFmt w:val="decimal"/>
      <w:lvlText w:val="%1)"/>
      <w:lvlJc w:val="left"/>
      <w:pPr>
        <w:ind w:left="1020" w:hanging="360"/>
      </w:pPr>
    </w:lvl>
    <w:lvl w:ilvl="1" w:tplc="CBA2BBD4">
      <w:start w:val="1"/>
      <w:numFmt w:val="decimal"/>
      <w:lvlText w:val="%2)"/>
      <w:lvlJc w:val="left"/>
      <w:pPr>
        <w:ind w:left="1020" w:hanging="360"/>
      </w:pPr>
    </w:lvl>
    <w:lvl w:ilvl="2" w:tplc="2966A534">
      <w:start w:val="1"/>
      <w:numFmt w:val="decimal"/>
      <w:lvlText w:val="%3)"/>
      <w:lvlJc w:val="left"/>
      <w:pPr>
        <w:ind w:left="1020" w:hanging="360"/>
      </w:pPr>
    </w:lvl>
    <w:lvl w:ilvl="3" w:tplc="3BD4A8A0">
      <w:start w:val="1"/>
      <w:numFmt w:val="decimal"/>
      <w:lvlText w:val="%4)"/>
      <w:lvlJc w:val="left"/>
      <w:pPr>
        <w:ind w:left="1020" w:hanging="360"/>
      </w:pPr>
    </w:lvl>
    <w:lvl w:ilvl="4" w:tplc="811A2196">
      <w:start w:val="1"/>
      <w:numFmt w:val="decimal"/>
      <w:lvlText w:val="%5)"/>
      <w:lvlJc w:val="left"/>
      <w:pPr>
        <w:ind w:left="1020" w:hanging="360"/>
      </w:pPr>
    </w:lvl>
    <w:lvl w:ilvl="5" w:tplc="D2709F84">
      <w:start w:val="1"/>
      <w:numFmt w:val="decimal"/>
      <w:lvlText w:val="%6)"/>
      <w:lvlJc w:val="left"/>
      <w:pPr>
        <w:ind w:left="1020" w:hanging="360"/>
      </w:pPr>
    </w:lvl>
    <w:lvl w:ilvl="6" w:tplc="33965EE6">
      <w:start w:val="1"/>
      <w:numFmt w:val="decimal"/>
      <w:lvlText w:val="%7)"/>
      <w:lvlJc w:val="left"/>
      <w:pPr>
        <w:ind w:left="1020" w:hanging="360"/>
      </w:pPr>
    </w:lvl>
    <w:lvl w:ilvl="7" w:tplc="215073F0">
      <w:start w:val="1"/>
      <w:numFmt w:val="decimal"/>
      <w:lvlText w:val="%8)"/>
      <w:lvlJc w:val="left"/>
      <w:pPr>
        <w:ind w:left="1020" w:hanging="360"/>
      </w:pPr>
    </w:lvl>
    <w:lvl w:ilvl="8" w:tplc="332EC376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341C63D1"/>
    <w:multiLevelType w:val="hybridMultilevel"/>
    <w:tmpl w:val="32B0DC74"/>
    <w:lvl w:ilvl="0" w:tplc="DAB4E6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873"/>
    <w:multiLevelType w:val="hybridMultilevel"/>
    <w:tmpl w:val="C030A9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4383A"/>
    <w:multiLevelType w:val="hybridMultilevel"/>
    <w:tmpl w:val="87B221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F7BBD"/>
    <w:multiLevelType w:val="hybridMultilevel"/>
    <w:tmpl w:val="5868F42E"/>
    <w:lvl w:ilvl="0" w:tplc="190C45DE">
      <w:start w:val="1"/>
      <w:numFmt w:val="upperLetter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DB211E"/>
    <w:multiLevelType w:val="multilevel"/>
    <w:tmpl w:val="5644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E5EC7"/>
    <w:multiLevelType w:val="hybridMultilevel"/>
    <w:tmpl w:val="75129740"/>
    <w:lvl w:ilvl="0" w:tplc="492699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F40D3"/>
    <w:multiLevelType w:val="hybridMultilevel"/>
    <w:tmpl w:val="4242657C"/>
    <w:lvl w:ilvl="0" w:tplc="16F883F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F5AA7"/>
    <w:multiLevelType w:val="hybridMultilevel"/>
    <w:tmpl w:val="254E9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447CF"/>
    <w:multiLevelType w:val="hybridMultilevel"/>
    <w:tmpl w:val="E8409C26"/>
    <w:lvl w:ilvl="0" w:tplc="CB64715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052A7"/>
    <w:multiLevelType w:val="hybridMultilevel"/>
    <w:tmpl w:val="8AB23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541C7"/>
    <w:multiLevelType w:val="hybridMultilevel"/>
    <w:tmpl w:val="43F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D01C6"/>
    <w:multiLevelType w:val="hybridMultilevel"/>
    <w:tmpl w:val="D4647A0E"/>
    <w:lvl w:ilvl="0" w:tplc="B5DE96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1642"/>
    <w:multiLevelType w:val="hybridMultilevel"/>
    <w:tmpl w:val="BCFA6696"/>
    <w:lvl w:ilvl="0" w:tplc="AE44D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363AB"/>
    <w:multiLevelType w:val="multilevel"/>
    <w:tmpl w:val="CF42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BD6515"/>
    <w:multiLevelType w:val="hybridMultilevel"/>
    <w:tmpl w:val="8AB23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536D4"/>
    <w:multiLevelType w:val="hybridMultilevel"/>
    <w:tmpl w:val="4A6C6E62"/>
    <w:lvl w:ilvl="0" w:tplc="243EE2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44E67"/>
    <w:multiLevelType w:val="hybridMultilevel"/>
    <w:tmpl w:val="F7AE92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B4C64"/>
    <w:multiLevelType w:val="hybridMultilevel"/>
    <w:tmpl w:val="CB7E1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F93C84"/>
    <w:multiLevelType w:val="hybridMultilevel"/>
    <w:tmpl w:val="E346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F05A5"/>
    <w:multiLevelType w:val="hybridMultilevel"/>
    <w:tmpl w:val="66F073A8"/>
    <w:lvl w:ilvl="0" w:tplc="492699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27774"/>
    <w:multiLevelType w:val="hybridMultilevel"/>
    <w:tmpl w:val="E612EED2"/>
    <w:lvl w:ilvl="0" w:tplc="16F883F4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B47911"/>
    <w:multiLevelType w:val="hybridMultilevel"/>
    <w:tmpl w:val="C1205A4E"/>
    <w:lvl w:ilvl="0" w:tplc="DAB4E6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13E23"/>
    <w:multiLevelType w:val="hybridMultilevel"/>
    <w:tmpl w:val="E514C0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540DB3"/>
    <w:multiLevelType w:val="multilevel"/>
    <w:tmpl w:val="73A8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1E0F81"/>
    <w:multiLevelType w:val="hybridMultilevel"/>
    <w:tmpl w:val="E0DA95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6A73EF"/>
    <w:multiLevelType w:val="hybridMultilevel"/>
    <w:tmpl w:val="E758C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A602F"/>
    <w:multiLevelType w:val="hybridMultilevel"/>
    <w:tmpl w:val="7FD8DE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268C2"/>
    <w:multiLevelType w:val="hybridMultilevel"/>
    <w:tmpl w:val="ADFC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01EBD"/>
    <w:multiLevelType w:val="hybridMultilevel"/>
    <w:tmpl w:val="E6562C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FC79E5"/>
    <w:multiLevelType w:val="hybridMultilevel"/>
    <w:tmpl w:val="354AE3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FF10729"/>
    <w:multiLevelType w:val="hybridMultilevel"/>
    <w:tmpl w:val="DDC08BA4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1435425">
    <w:abstractNumId w:val="14"/>
  </w:num>
  <w:num w:numId="2" w16cid:durableId="952319821">
    <w:abstractNumId w:val="43"/>
  </w:num>
  <w:num w:numId="3" w16cid:durableId="1575774834">
    <w:abstractNumId w:val="0"/>
  </w:num>
  <w:num w:numId="4" w16cid:durableId="350575737">
    <w:abstractNumId w:val="31"/>
  </w:num>
  <w:num w:numId="5" w16cid:durableId="770008853">
    <w:abstractNumId w:val="42"/>
  </w:num>
  <w:num w:numId="6" w16cid:durableId="238103775">
    <w:abstractNumId w:val="25"/>
  </w:num>
  <w:num w:numId="7" w16cid:durableId="1198666740">
    <w:abstractNumId w:val="32"/>
  </w:num>
  <w:num w:numId="8" w16cid:durableId="1482234632">
    <w:abstractNumId w:val="30"/>
  </w:num>
  <w:num w:numId="9" w16cid:durableId="1950695245">
    <w:abstractNumId w:val="6"/>
  </w:num>
  <w:num w:numId="10" w16cid:durableId="1171018777">
    <w:abstractNumId w:val="28"/>
  </w:num>
  <w:num w:numId="11" w16cid:durableId="20136076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9717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4928233">
    <w:abstractNumId w:val="17"/>
  </w:num>
  <w:num w:numId="14" w16cid:durableId="1750033494">
    <w:abstractNumId w:val="46"/>
  </w:num>
  <w:num w:numId="15" w16cid:durableId="56782877">
    <w:abstractNumId w:val="3"/>
  </w:num>
  <w:num w:numId="16" w16cid:durableId="851185837">
    <w:abstractNumId w:val="21"/>
  </w:num>
  <w:num w:numId="17" w16cid:durableId="1163354812">
    <w:abstractNumId w:val="35"/>
  </w:num>
  <w:num w:numId="18" w16cid:durableId="776409880">
    <w:abstractNumId w:val="22"/>
  </w:num>
  <w:num w:numId="19" w16cid:durableId="1766808320">
    <w:abstractNumId w:val="37"/>
  </w:num>
  <w:num w:numId="20" w16cid:durableId="1235629624">
    <w:abstractNumId w:val="23"/>
  </w:num>
  <w:num w:numId="21" w16cid:durableId="880434104">
    <w:abstractNumId w:val="40"/>
  </w:num>
  <w:num w:numId="22" w16cid:durableId="2040399891">
    <w:abstractNumId w:val="33"/>
  </w:num>
  <w:num w:numId="23" w16cid:durableId="2054578632">
    <w:abstractNumId w:val="41"/>
  </w:num>
  <w:num w:numId="24" w16cid:durableId="1066495753">
    <w:abstractNumId w:val="34"/>
  </w:num>
  <w:num w:numId="25" w16cid:durableId="1039011136">
    <w:abstractNumId w:val="7"/>
  </w:num>
  <w:num w:numId="26" w16cid:durableId="1460950880">
    <w:abstractNumId w:val="24"/>
  </w:num>
  <w:num w:numId="27" w16cid:durableId="1555654230">
    <w:abstractNumId w:val="16"/>
  </w:num>
  <w:num w:numId="28" w16cid:durableId="645400144">
    <w:abstractNumId w:val="36"/>
  </w:num>
  <w:num w:numId="29" w16cid:durableId="982348397">
    <w:abstractNumId w:val="45"/>
  </w:num>
  <w:num w:numId="30" w16cid:durableId="1569919497">
    <w:abstractNumId w:val="5"/>
  </w:num>
  <w:num w:numId="31" w16cid:durableId="1718819835">
    <w:abstractNumId w:val="10"/>
  </w:num>
  <w:num w:numId="32" w16cid:durableId="264773786">
    <w:abstractNumId w:val="29"/>
  </w:num>
  <w:num w:numId="33" w16cid:durableId="1541895831">
    <w:abstractNumId w:val="39"/>
  </w:num>
  <w:num w:numId="34" w16cid:durableId="2119133332">
    <w:abstractNumId w:val="20"/>
  </w:num>
  <w:num w:numId="35" w16cid:durableId="1471283255">
    <w:abstractNumId w:val="27"/>
  </w:num>
  <w:num w:numId="36" w16cid:durableId="130246692">
    <w:abstractNumId w:val="2"/>
  </w:num>
  <w:num w:numId="37" w16cid:durableId="514923790">
    <w:abstractNumId w:val="26"/>
  </w:num>
  <w:num w:numId="38" w16cid:durableId="374424776">
    <w:abstractNumId w:val="15"/>
  </w:num>
  <w:num w:numId="39" w16cid:durableId="2076465006">
    <w:abstractNumId w:val="4"/>
  </w:num>
  <w:num w:numId="40" w16cid:durableId="48501675">
    <w:abstractNumId w:val="12"/>
  </w:num>
  <w:num w:numId="41" w16cid:durableId="1549535775">
    <w:abstractNumId w:val="44"/>
  </w:num>
  <w:num w:numId="42" w16cid:durableId="583804460">
    <w:abstractNumId w:val="1"/>
  </w:num>
  <w:num w:numId="43" w16cid:durableId="863058977">
    <w:abstractNumId w:val="11"/>
  </w:num>
  <w:num w:numId="44" w16cid:durableId="366640797">
    <w:abstractNumId w:val="18"/>
  </w:num>
  <w:num w:numId="45" w16cid:durableId="2041277036">
    <w:abstractNumId w:val="9"/>
  </w:num>
  <w:num w:numId="46" w16cid:durableId="191961502">
    <w:abstractNumId w:val="38"/>
  </w:num>
  <w:num w:numId="47" w16cid:durableId="374351071">
    <w:abstractNumId w:val="19"/>
  </w:num>
  <w:num w:numId="48" w16cid:durableId="262615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61"/>
    <w:rsid w:val="00000285"/>
    <w:rsid w:val="00000659"/>
    <w:rsid w:val="00000D17"/>
    <w:rsid w:val="00002AAA"/>
    <w:rsid w:val="0000617E"/>
    <w:rsid w:val="00006BA0"/>
    <w:rsid w:val="00006BAA"/>
    <w:rsid w:val="00006CA8"/>
    <w:rsid w:val="000101E0"/>
    <w:rsid w:val="00014747"/>
    <w:rsid w:val="0002046F"/>
    <w:rsid w:val="00030F13"/>
    <w:rsid w:val="00031CC7"/>
    <w:rsid w:val="00036651"/>
    <w:rsid w:val="00040565"/>
    <w:rsid w:val="00041556"/>
    <w:rsid w:val="00043B2D"/>
    <w:rsid w:val="00043CC3"/>
    <w:rsid w:val="00043F5F"/>
    <w:rsid w:val="000503F0"/>
    <w:rsid w:val="000505D3"/>
    <w:rsid w:val="0005301C"/>
    <w:rsid w:val="00053BA2"/>
    <w:rsid w:val="0005706C"/>
    <w:rsid w:val="00057254"/>
    <w:rsid w:val="00064818"/>
    <w:rsid w:val="00064B8F"/>
    <w:rsid w:val="0006503A"/>
    <w:rsid w:val="000674C6"/>
    <w:rsid w:val="00071769"/>
    <w:rsid w:val="00072908"/>
    <w:rsid w:val="0007396A"/>
    <w:rsid w:val="00077F3C"/>
    <w:rsid w:val="00080FBD"/>
    <w:rsid w:val="00081168"/>
    <w:rsid w:val="000824BA"/>
    <w:rsid w:val="00082F00"/>
    <w:rsid w:val="000878C1"/>
    <w:rsid w:val="000900F7"/>
    <w:rsid w:val="000902A2"/>
    <w:rsid w:val="000904B7"/>
    <w:rsid w:val="00093C92"/>
    <w:rsid w:val="00093FDF"/>
    <w:rsid w:val="00094636"/>
    <w:rsid w:val="00094F9D"/>
    <w:rsid w:val="00095D42"/>
    <w:rsid w:val="00095FB5"/>
    <w:rsid w:val="00096064"/>
    <w:rsid w:val="00096B4D"/>
    <w:rsid w:val="000A377C"/>
    <w:rsid w:val="000A3C7D"/>
    <w:rsid w:val="000A48F1"/>
    <w:rsid w:val="000A6E26"/>
    <w:rsid w:val="000A7E5C"/>
    <w:rsid w:val="000B1851"/>
    <w:rsid w:val="000B198B"/>
    <w:rsid w:val="000B3936"/>
    <w:rsid w:val="000B5201"/>
    <w:rsid w:val="000B6C2A"/>
    <w:rsid w:val="000B7758"/>
    <w:rsid w:val="000C1F51"/>
    <w:rsid w:val="000C2D5D"/>
    <w:rsid w:val="000C4E25"/>
    <w:rsid w:val="000C5148"/>
    <w:rsid w:val="000C6D9E"/>
    <w:rsid w:val="000D0548"/>
    <w:rsid w:val="000D465F"/>
    <w:rsid w:val="000D4DBE"/>
    <w:rsid w:val="000D6A0F"/>
    <w:rsid w:val="000D7F4F"/>
    <w:rsid w:val="000E2A34"/>
    <w:rsid w:val="000E70BD"/>
    <w:rsid w:val="000F0315"/>
    <w:rsid w:val="000F18CD"/>
    <w:rsid w:val="000F2966"/>
    <w:rsid w:val="000F6A25"/>
    <w:rsid w:val="000F6F60"/>
    <w:rsid w:val="000F766C"/>
    <w:rsid w:val="000F7D22"/>
    <w:rsid w:val="00103C2F"/>
    <w:rsid w:val="0010513D"/>
    <w:rsid w:val="001063DE"/>
    <w:rsid w:val="00106544"/>
    <w:rsid w:val="00110FF6"/>
    <w:rsid w:val="0011610E"/>
    <w:rsid w:val="00121338"/>
    <w:rsid w:val="00125B70"/>
    <w:rsid w:val="00125EFF"/>
    <w:rsid w:val="001263A9"/>
    <w:rsid w:val="00136B0F"/>
    <w:rsid w:val="00137169"/>
    <w:rsid w:val="001374B8"/>
    <w:rsid w:val="00141DCF"/>
    <w:rsid w:val="00142AFE"/>
    <w:rsid w:val="00143B0E"/>
    <w:rsid w:val="00143BEE"/>
    <w:rsid w:val="00144278"/>
    <w:rsid w:val="00156E81"/>
    <w:rsid w:val="00157997"/>
    <w:rsid w:val="00162452"/>
    <w:rsid w:val="00162A40"/>
    <w:rsid w:val="00163889"/>
    <w:rsid w:val="00164220"/>
    <w:rsid w:val="00164C20"/>
    <w:rsid w:val="00166753"/>
    <w:rsid w:val="00172627"/>
    <w:rsid w:val="00173D55"/>
    <w:rsid w:val="00181F47"/>
    <w:rsid w:val="00182DF2"/>
    <w:rsid w:val="00183841"/>
    <w:rsid w:val="001946A7"/>
    <w:rsid w:val="00195020"/>
    <w:rsid w:val="00195431"/>
    <w:rsid w:val="00195E0F"/>
    <w:rsid w:val="001A1137"/>
    <w:rsid w:val="001A3CCD"/>
    <w:rsid w:val="001A549A"/>
    <w:rsid w:val="001A6247"/>
    <w:rsid w:val="001A6D03"/>
    <w:rsid w:val="001B0778"/>
    <w:rsid w:val="001B2B00"/>
    <w:rsid w:val="001B50C6"/>
    <w:rsid w:val="001C4553"/>
    <w:rsid w:val="001C4D01"/>
    <w:rsid w:val="001C6689"/>
    <w:rsid w:val="001C7E05"/>
    <w:rsid w:val="001D0F9E"/>
    <w:rsid w:val="001D1155"/>
    <w:rsid w:val="001D6C39"/>
    <w:rsid w:val="001D7714"/>
    <w:rsid w:val="001E1BB6"/>
    <w:rsid w:val="001E4708"/>
    <w:rsid w:val="001E62EF"/>
    <w:rsid w:val="001E75CF"/>
    <w:rsid w:val="001F2414"/>
    <w:rsid w:val="001F2826"/>
    <w:rsid w:val="002012E7"/>
    <w:rsid w:val="002038CB"/>
    <w:rsid w:val="00204B85"/>
    <w:rsid w:val="00204CD1"/>
    <w:rsid w:val="00211350"/>
    <w:rsid w:val="00214CC4"/>
    <w:rsid w:val="00214E2D"/>
    <w:rsid w:val="00217B07"/>
    <w:rsid w:val="00223E12"/>
    <w:rsid w:val="00225B0D"/>
    <w:rsid w:val="00231E2E"/>
    <w:rsid w:val="0023268B"/>
    <w:rsid w:val="002402A4"/>
    <w:rsid w:val="002403B9"/>
    <w:rsid w:val="002416BC"/>
    <w:rsid w:val="002428CE"/>
    <w:rsid w:val="00242C63"/>
    <w:rsid w:val="00251005"/>
    <w:rsid w:val="0025257A"/>
    <w:rsid w:val="00253B05"/>
    <w:rsid w:val="00253DBF"/>
    <w:rsid w:val="00253E35"/>
    <w:rsid w:val="00263783"/>
    <w:rsid w:val="0026471E"/>
    <w:rsid w:val="00271AA2"/>
    <w:rsid w:val="00272612"/>
    <w:rsid w:val="002731C8"/>
    <w:rsid w:val="00273867"/>
    <w:rsid w:val="00273C09"/>
    <w:rsid w:val="00275080"/>
    <w:rsid w:val="0027651E"/>
    <w:rsid w:val="0027682E"/>
    <w:rsid w:val="002804D7"/>
    <w:rsid w:val="00282A6F"/>
    <w:rsid w:val="00283ADC"/>
    <w:rsid w:val="0028434F"/>
    <w:rsid w:val="00284C89"/>
    <w:rsid w:val="00286778"/>
    <w:rsid w:val="00290107"/>
    <w:rsid w:val="0029028A"/>
    <w:rsid w:val="00297F8C"/>
    <w:rsid w:val="002A0265"/>
    <w:rsid w:val="002A0D57"/>
    <w:rsid w:val="002A641C"/>
    <w:rsid w:val="002A6957"/>
    <w:rsid w:val="002A70FA"/>
    <w:rsid w:val="002A7252"/>
    <w:rsid w:val="002B054E"/>
    <w:rsid w:val="002B0FDC"/>
    <w:rsid w:val="002B1E7F"/>
    <w:rsid w:val="002B2F63"/>
    <w:rsid w:val="002B60D7"/>
    <w:rsid w:val="002B6970"/>
    <w:rsid w:val="002B7D04"/>
    <w:rsid w:val="002C04A0"/>
    <w:rsid w:val="002C420A"/>
    <w:rsid w:val="002C6671"/>
    <w:rsid w:val="002C67B1"/>
    <w:rsid w:val="002C69F2"/>
    <w:rsid w:val="002D4C18"/>
    <w:rsid w:val="002D62BD"/>
    <w:rsid w:val="002D64B4"/>
    <w:rsid w:val="002E117E"/>
    <w:rsid w:val="002E76E2"/>
    <w:rsid w:val="002F74E5"/>
    <w:rsid w:val="00301396"/>
    <w:rsid w:val="003050D7"/>
    <w:rsid w:val="00305321"/>
    <w:rsid w:val="003067F0"/>
    <w:rsid w:val="00310780"/>
    <w:rsid w:val="00315618"/>
    <w:rsid w:val="00317B01"/>
    <w:rsid w:val="00321852"/>
    <w:rsid w:val="00321D80"/>
    <w:rsid w:val="00322EA9"/>
    <w:rsid w:val="00323364"/>
    <w:rsid w:val="0032734F"/>
    <w:rsid w:val="00333AB5"/>
    <w:rsid w:val="00334E5A"/>
    <w:rsid w:val="00335FBA"/>
    <w:rsid w:val="00336905"/>
    <w:rsid w:val="00336FA2"/>
    <w:rsid w:val="003379F4"/>
    <w:rsid w:val="00345295"/>
    <w:rsid w:val="00345E08"/>
    <w:rsid w:val="0034679F"/>
    <w:rsid w:val="00347197"/>
    <w:rsid w:val="00347824"/>
    <w:rsid w:val="00350532"/>
    <w:rsid w:val="00352C7C"/>
    <w:rsid w:val="00353E09"/>
    <w:rsid w:val="00354A7D"/>
    <w:rsid w:val="003555D9"/>
    <w:rsid w:val="003576CD"/>
    <w:rsid w:val="003604AA"/>
    <w:rsid w:val="00361B01"/>
    <w:rsid w:val="00363426"/>
    <w:rsid w:val="0036759B"/>
    <w:rsid w:val="0037027A"/>
    <w:rsid w:val="003761B8"/>
    <w:rsid w:val="00377915"/>
    <w:rsid w:val="0038021A"/>
    <w:rsid w:val="003816EC"/>
    <w:rsid w:val="00382AA2"/>
    <w:rsid w:val="00386FEA"/>
    <w:rsid w:val="003910D3"/>
    <w:rsid w:val="00391433"/>
    <w:rsid w:val="00393390"/>
    <w:rsid w:val="00393AA2"/>
    <w:rsid w:val="003944CA"/>
    <w:rsid w:val="003A27B3"/>
    <w:rsid w:val="003A492F"/>
    <w:rsid w:val="003A59F6"/>
    <w:rsid w:val="003B1CF2"/>
    <w:rsid w:val="003B20E4"/>
    <w:rsid w:val="003B28C9"/>
    <w:rsid w:val="003B320A"/>
    <w:rsid w:val="003B40A3"/>
    <w:rsid w:val="003B4771"/>
    <w:rsid w:val="003B501A"/>
    <w:rsid w:val="003B73C4"/>
    <w:rsid w:val="003B7E3F"/>
    <w:rsid w:val="003C02A1"/>
    <w:rsid w:val="003C5D8E"/>
    <w:rsid w:val="003C6E24"/>
    <w:rsid w:val="003D2453"/>
    <w:rsid w:val="003D4281"/>
    <w:rsid w:val="003D520C"/>
    <w:rsid w:val="003D7E49"/>
    <w:rsid w:val="003E0E74"/>
    <w:rsid w:val="003E0E95"/>
    <w:rsid w:val="003E2BAA"/>
    <w:rsid w:val="003E32E9"/>
    <w:rsid w:val="003E34DD"/>
    <w:rsid w:val="003E38EF"/>
    <w:rsid w:val="003E6800"/>
    <w:rsid w:val="003E76CF"/>
    <w:rsid w:val="003F00CF"/>
    <w:rsid w:val="003F1BD6"/>
    <w:rsid w:val="003F3A65"/>
    <w:rsid w:val="003F3F7B"/>
    <w:rsid w:val="003F6861"/>
    <w:rsid w:val="003F69BF"/>
    <w:rsid w:val="00400F0D"/>
    <w:rsid w:val="004013D6"/>
    <w:rsid w:val="004025AB"/>
    <w:rsid w:val="00402FEC"/>
    <w:rsid w:val="00405131"/>
    <w:rsid w:val="00405605"/>
    <w:rsid w:val="0040652D"/>
    <w:rsid w:val="0041032B"/>
    <w:rsid w:val="00414025"/>
    <w:rsid w:val="00414A5A"/>
    <w:rsid w:val="00415109"/>
    <w:rsid w:val="00415143"/>
    <w:rsid w:val="00416F65"/>
    <w:rsid w:val="0042340C"/>
    <w:rsid w:val="00426C80"/>
    <w:rsid w:val="00431C6A"/>
    <w:rsid w:val="00434B90"/>
    <w:rsid w:val="00440EC1"/>
    <w:rsid w:val="00443C61"/>
    <w:rsid w:val="004446E1"/>
    <w:rsid w:val="004477DF"/>
    <w:rsid w:val="00451DE1"/>
    <w:rsid w:val="00454A43"/>
    <w:rsid w:val="004571A3"/>
    <w:rsid w:val="00457D06"/>
    <w:rsid w:val="00461A04"/>
    <w:rsid w:val="004653E4"/>
    <w:rsid w:val="004659AD"/>
    <w:rsid w:val="00465CF3"/>
    <w:rsid w:val="0046616E"/>
    <w:rsid w:val="004705CC"/>
    <w:rsid w:val="004717FA"/>
    <w:rsid w:val="0047331D"/>
    <w:rsid w:val="00475FD3"/>
    <w:rsid w:val="00476FBF"/>
    <w:rsid w:val="00481546"/>
    <w:rsid w:val="0049111C"/>
    <w:rsid w:val="00496BD2"/>
    <w:rsid w:val="004973E6"/>
    <w:rsid w:val="004A33AE"/>
    <w:rsid w:val="004A3B31"/>
    <w:rsid w:val="004B0414"/>
    <w:rsid w:val="004B5C3D"/>
    <w:rsid w:val="004B671E"/>
    <w:rsid w:val="004B7C44"/>
    <w:rsid w:val="004C7779"/>
    <w:rsid w:val="004D422B"/>
    <w:rsid w:val="004D526D"/>
    <w:rsid w:val="004D531F"/>
    <w:rsid w:val="004D5501"/>
    <w:rsid w:val="004E0227"/>
    <w:rsid w:val="004E4146"/>
    <w:rsid w:val="004E6F87"/>
    <w:rsid w:val="004F0687"/>
    <w:rsid w:val="004F13AC"/>
    <w:rsid w:val="004F2AF5"/>
    <w:rsid w:val="004F5503"/>
    <w:rsid w:val="004F7F6E"/>
    <w:rsid w:val="0050051E"/>
    <w:rsid w:val="0050053D"/>
    <w:rsid w:val="00501555"/>
    <w:rsid w:val="00501B27"/>
    <w:rsid w:val="00502CCD"/>
    <w:rsid w:val="0050496F"/>
    <w:rsid w:val="00507FD7"/>
    <w:rsid w:val="0051070C"/>
    <w:rsid w:val="0051368E"/>
    <w:rsid w:val="005232AF"/>
    <w:rsid w:val="00525FAA"/>
    <w:rsid w:val="00526349"/>
    <w:rsid w:val="00527CBD"/>
    <w:rsid w:val="0053119E"/>
    <w:rsid w:val="00535146"/>
    <w:rsid w:val="00535866"/>
    <w:rsid w:val="00540121"/>
    <w:rsid w:val="00540687"/>
    <w:rsid w:val="0054591F"/>
    <w:rsid w:val="005463A0"/>
    <w:rsid w:val="00554B2D"/>
    <w:rsid w:val="00555C6C"/>
    <w:rsid w:val="005567DF"/>
    <w:rsid w:val="00557D8D"/>
    <w:rsid w:val="00561EE8"/>
    <w:rsid w:val="00563617"/>
    <w:rsid w:val="00564F74"/>
    <w:rsid w:val="00566A86"/>
    <w:rsid w:val="0056709E"/>
    <w:rsid w:val="005674D4"/>
    <w:rsid w:val="00570FAF"/>
    <w:rsid w:val="0057309C"/>
    <w:rsid w:val="00574F84"/>
    <w:rsid w:val="005755EA"/>
    <w:rsid w:val="00575A36"/>
    <w:rsid w:val="0058037C"/>
    <w:rsid w:val="005803A5"/>
    <w:rsid w:val="005819A7"/>
    <w:rsid w:val="005831C1"/>
    <w:rsid w:val="005851D1"/>
    <w:rsid w:val="00590040"/>
    <w:rsid w:val="0059018D"/>
    <w:rsid w:val="005926CA"/>
    <w:rsid w:val="00594FBA"/>
    <w:rsid w:val="00596D53"/>
    <w:rsid w:val="005A006B"/>
    <w:rsid w:val="005A1103"/>
    <w:rsid w:val="005A1568"/>
    <w:rsid w:val="005A43BA"/>
    <w:rsid w:val="005A766B"/>
    <w:rsid w:val="005B053F"/>
    <w:rsid w:val="005B35B5"/>
    <w:rsid w:val="005B6FE6"/>
    <w:rsid w:val="005C06D4"/>
    <w:rsid w:val="005C1673"/>
    <w:rsid w:val="005C580A"/>
    <w:rsid w:val="005C5EEC"/>
    <w:rsid w:val="005D004A"/>
    <w:rsid w:val="005D17B3"/>
    <w:rsid w:val="005D7215"/>
    <w:rsid w:val="005E2627"/>
    <w:rsid w:val="005E2B1C"/>
    <w:rsid w:val="005E4748"/>
    <w:rsid w:val="005F25C2"/>
    <w:rsid w:val="005F7FDA"/>
    <w:rsid w:val="00607B4B"/>
    <w:rsid w:val="006230AB"/>
    <w:rsid w:val="006250DE"/>
    <w:rsid w:val="00627BED"/>
    <w:rsid w:val="00627E34"/>
    <w:rsid w:val="006303A0"/>
    <w:rsid w:val="006318B8"/>
    <w:rsid w:val="0063264B"/>
    <w:rsid w:val="00632BC1"/>
    <w:rsid w:val="00633533"/>
    <w:rsid w:val="006364E4"/>
    <w:rsid w:val="0063695F"/>
    <w:rsid w:val="0064039E"/>
    <w:rsid w:val="0064092C"/>
    <w:rsid w:val="006417DB"/>
    <w:rsid w:val="00643ACE"/>
    <w:rsid w:val="00644EE5"/>
    <w:rsid w:val="0064647E"/>
    <w:rsid w:val="006474E7"/>
    <w:rsid w:val="00650DB9"/>
    <w:rsid w:val="00651DB9"/>
    <w:rsid w:val="006532EB"/>
    <w:rsid w:val="006544F2"/>
    <w:rsid w:val="0065496A"/>
    <w:rsid w:val="00657346"/>
    <w:rsid w:val="006601A7"/>
    <w:rsid w:val="00660BD4"/>
    <w:rsid w:val="00661750"/>
    <w:rsid w:val="006642E4"/>
    <w:rsid w:val="00664A15"/>
    <w:rsid w:val="00665BA1"/>
    <w:rsid w:val="00667EC7"/>
    <w:rsid w:val="006720A1"/>
    <w:rsid w:val="0067440D"/>
    <w:rsid w:val="00674DA9"/>
    <w:rsid w:val="006808C3"/>
    <w:rsid w:val="00683491"/>
    <w:rsid w:val="00684C0E"/>
    <w:rsid w:val="00691FA8"/>
    <w:rsid w:val="00696EC3"/>
    <w:rsid w:val="006A20AB"/>
    <w:rsid w:val="006A38CF"/>
    <w:rsid w:val="006A551D"/>
    <w:rsid w:val="006A5E2E"/>
    <w:rsid w:val="006A7A9A"/>
    <w:rsid w:val="006B37BD"/>
    <w:rsid w:val="006B66B5"/>
    <w:rsid w:val="006B72A3"/>
    <w:rsid w:val="006C0616"/>
    <w:rsid w:val="006C26DD"/>
    <w:rsid w:val="006C4424"/>
    <w:rsid w:val="006C6349"/>
    <w:rsid w:val="006D0AE3"/>
    <w:rsid w:val="006D451C"/>
    <w:rsid w:val="006D46FC"/>
    <w:rsid w:val="006E075C"/>
    <w:rsid w:val="006E1736"/>
    <w:rsid w:val="006E29FE"/>
    <w:rsid w:val="006E4D6D"/>
    <w:rsid w:val="006E58D1"/>
    <w:rsid w:val="00700EB6"/>
    <w:rsid w:val="00701320"/>
    <w:rsid w:val="00701A1C"/>
    <w:rsid w:val="00710E01"/>
    <w:rsid w:val="0071196C"/>
    <w:rsid w:val="00715B07"/>
    <w:rsid w:val="00716F7B"/>
    <w:rsid w:val="00725A22"/>
    <w:rsid w:val="00726C89"/>
    <w:rsid w:val="00727DF0"/>
    <w:rsid w:val="00730A1B"/>
    <w:rsid w:val="00730D76"/>
    <w:rsid w:val="007323B5"/>
    <w:rsid w:val="0073245A"/>
    <w:rsid w:val="007338E7"/>
    <w:rsid w:val="00733D13"/>
    <w:rsid w:val="00735003"/>
    <w:rsid w:val="007357A8"/>
    <w:rsid w:val="00735CDA"/>
    <w:rsid w:val="00735F6F"/>
    <w:rsid w:val="00737012"/>
    <w:rsid w:val="0074056F"/>
    <w:rsid w:val="007462F4"/>
    <w:rsid w:val="0074710C"/>
    <w:rsid w:val="007524BF"/>
    <w:rsid w:val="00752FE5"/>
    <w:rsid w:val="007533CA"/>
    <w:rsid w:val="007622DB"/>
    <w:rsid w:val="00765974"/>
    <w:rsid w:val="00767B93"/>
    <w:rsid w:val="0077013E"/>
    <w:rsid w:val="0077060D"/>
    <w:rsid w:val="00771D14"/>
    <w:rsid w:val="00773EB3"/>
    <w:rsid w:val="00776304"/>
    <w:rsid w:val="00776AC6"/>
    <w:rsid w:val="00784BB3"/>
    <w:rsid w:val="0078609B"/>
    <w:rsid w:val="00787880"/>
    <w:rsid w:val="007920E0"/>
    <w:rsid w:val="0079231B"/>
    <w:rsid w:val="007955AD"/>
    <w:rsid w:val="007A25ED"/>
    <w:rsid w:val="007A4B29"/>
    <w:rsid w:val="007B2F68"/>
    <w:rsid w:val="007B6957"/>
    <w:rsid w:val="007B7AE2"/>
    <w:rsid w:val="007C1CE8"/>
    <w:rsid w:val="007C4102"/>
    <w:rsid w:val="007C5215"/>
    <w:rsid w:val="007C6142"/>
    <w:rsid w:val="007C6F85"/>
    <w:rsid w:val="007D08A8"/>
    <w:rsid w:val="007D0DE1"/>
    <w:rsid w:val="007D31CA"/>
    <w:rsid w:val="007D3E33"/>
    <w:rsid w:val="007E056F"/>
    <w:rsid w:val="007E43D1"/>
    <w:rsid w:val="007E7458"/>
    <w:rsid w:val="007E7800"/>
    <w:rsid w:val="007F2BE8"/>
    <w:rsid w:val="007F3D58"/>
    <w:rsid w:val="00801698"/>
    <w:rsid w:val="00803396"/>
    <w:rsid w:val="0080514A"/>
    <w:rsid w:val="0081065D"/>
    <w:rsid w:val="00810DE7"/>
    <w:rsid w:val="00811831"/>
    <w:rsid w:val="008156FD"/>
    <w:rsid w:val="00815982"/>
    <w:rsid w:val="00815FE1"/>
    <w:rsid w:val="008161BB"/>
    <w:rsid w:val="00821508"/>
    <w:rsid w:val="00821CF9"/>
    <w:rsid w:val="008222CB"/>
    <w:rsid w:val="008256FD"/>
    <w:rsid w:val="00826562"/>
    <w:rsid w:val="0083055A"/>
    <w:rsid w:val="008360D9"/>
    <w:rsid w:val="0084106B"/>
    <w:rsid w:val="0084206E"/>
    <w:rsid w:val="00842AED"/>
    <w:rsid w:val="00844194"/>
    <w:rsid w:val="00844524"/>
    <w:rsid w:val="008475B4"/>
    <w:rsid w:val="00861581"/>
    <w:rsid w:val="00862E42"/>
    <w:rsid w:val="008631ED"/>
    <w:rsid w:val="00866B8A"/>
    <w:rsid w:val="00870030"/>
    <w:rsid w:val="008771E6"/>
    <w:rsid w:val="00877AA5"/>
    <w:rsid w:val="00881E03"/>
    <w:rsid w:val="00883D99"/>
    <w:rsid w:val="008850E9"/>
    <w:rsid w:val="00893A46"/>
    <w:rsid w:val="00894751"/>
    <w:rsid w:val="00896A97"/>
    <w:rsid w:val="008972AD"/>
    <w:rsid w:val="008C013B"/>
    <w:rsid w:val="008C115F"/>
    <w:rsid w:val="008C3DF7"/>
    <w:rsid w:val="008C425F"/>
    <w:rsid w:val="008C6E2A"/>
    <w:rsid w:val="008C74C4"/>
    <w:rsid w:val="008D0FFB"/>
    <w:rsid w:val="008D2C0A"/>
    <w:rsid w:val="008D351C"/>
    <w:rsid w:val="008D3D8B"/>
    <w:rsid w:val="008D6737"/>
    <w:rsid w:val="008E025B"/>
    <w:rsid w:val="008E346A"/>
    <w:rsid w:val="008E7D0C"/>
    <w:rsid w:val="008F097F"/>
    <w:rsid w:val="008F1707"/>
    <w:rsid w:val="008F28D1"/>
    <w:rsid w:val="008F2FF1"/>
    <w:rsid w:val="008F3F73"/>
    <w:rsid w:val="008F6166"/>
    <w:rsid w:val="008F7210"/>
    <w:rsid w:val="008F7F0B"/>
    <w:rsid w:val="009006FE"/>
    <w:rsid w:val="00900A5C"/>
    <w:rsid w:val="00901557"/>
    <w:rsid w:val="00901D11"/>
    <w:rsid w:val="00902954"/>
    <w:rsid w:val="00903516"/>
    <w:rsid w:val="009055B8"/>
    <w:rsid w:val="0090687A"/>
    <w:rsid w:val="00907157"/>
    <w:rsid w:val="00912A3B"/>
    <w:rsid w:val="00912BF7"/>
    <w:rsid w:val="00915044"/>
    <w:rsid w:val="00915E47"/>
    <w:rsid w:val="00916A29"/>
    <w:rsid w:val="0091766D"/>
    <w:rsid w:val="00921C49"/>
    <w:rsid w:val="009223D9"/>
    <w:rsid w:val="0092296E"/>
    <w:rsid w:val="0092417C"/>
    <w:rsid w:val="00924802"/>
    <w:rsid w:val="0093361B"/>
    <w:rsid w:val="00934D57"/>
    <w:rsid w:val="00945CB9"/>
    <w:rsid w:val="00946E22"/>
    <w:rsid w:val="00950511"/>
    <w:rsid w:val="009517AB"/>
    <w:rsid w:val="009541E9"/>
    <w:rsid w:val="00954B85"/>
    <w:rsid w:val="009616AF"/>
    <w:rsid w:val="00962B6B"/>
    <w:rsid w:val="00964DAF"/>
    <w:rsid w:val="0096535D"/>
    <w:rsid w:val="0096635C"/>
    <w:rsid w:val="00967DDE"/>
    <w:rsid w:val="009713B6"/>
    <w:rsid w:val="009737AA"/>
    <w:rsid w:val="00974704"/>
    <w:rsid w:val="00974F8A"/>
    <w:rsid w:val="0097555F"/>
    <w:rsid w:val="00976098"/>
    <w:rsid w:val="00981D42"/>
    <w:rsid w:val="0098238F"/>
    <w:rsid w:val="0098354A"/>
    <w:rsid w:val="009845BA"/>
    <w:rsid w:val="00990C87"/>
    <w:rsid w:val="00991B56"/>
    <w:rsid w:val="00996B42"/>
    <w:rsid w:val="00997504"/>
    <w:rsid w:val="009A4DF5"/>
    <w:rsid w:val="009B19C1"/>
    <w:rsid w:val="009B5980"/>
    <w:rsid w:val="009C2565"/>
    <w:rsid w:val="009C2860"/>
    <w:rsid w:val="009C482B"/>
    <w:rsid w:val="009D4E40"/>
    <w:rsid w:val="009E5E83"/>
    <w:rsid w:val="009F0FA7"/>
    <w:rsid w:val="009F2603"/>
    <w:rsid w:val="009F2A80"/>
    <w:rsid w:val="009F3BF5"/>
    <w:rsid w:val="00A0343C"/>
    <w:rsid w:val="00A063D3"/>
    <w:rsid w:val="00A10657"/>
    <w:rsid w:val="00A129D1"/>
    <w:rsid w:val="00A156A7"/>
    <w:rsid w:val="00A21254"/>
    <w:rsid w:val="00A21E0A"/>
    <w:rsid w:val="00A25B6C"/>
    <w:rsid w:val="00A26D7E"/>
    <w:rsid w:val="00A30929"/>
    <w:rsid w:val="00A35360"/>
    <w:rsid w:val="00A377B6"/>
    <w:rsid w:val="00A43652"/>
    <w:rsid w:val="00A43C65"/>
    <w:rsid w:val="00A445C5"/>
    <w:rsid w:val="00A46EC3"/>
    <w:rsid w:val="00A51A4D"/>
    <w:rsid w:val="00A536BB"/>
    <w:rsid w:val="00A55C1B"/>
    <w:rsid w:val="00A56E32"/>
    <w:rsid w:val="00A609E4"/>
    <w:rsid w:val="00A61191"/>
    <w:rsid w:val="00A63AF4"/>
    <w:rsid w:val="00A644DF"/>
    <w:rsid w:val="00A64B40"/>
    <w:rsid w:val="00A67053"/>
    <w:rsid w:val="00A7577E"/>
    <w:rsid w:val="00A772CD"/>
    <w:rsid w:val="00A77E60"/>
    <w:rsid w:val="00A82C91"/>
    <w:rsid w:val="00A8311F"/>
    <w:rsid w:val="00A8489B"/>
    <w:rsid w:val="00A86634"/>
    <w:rsid w:val="00A86DDC"/>
    <w:rsid w:val="00A9363A"/>
    <w:rsid w:val="00A93E53"/>
    <w:rsid w:val="00A94F1F"/>
    <w:rsid w:val="00A95776"/>
    <w:rsid w:val="00A96229"/>
    <w:rsid w:val="00A97DF7"/>
    <w:rsid w:val="00AA3D44"/>
    <w:rsid w:val="00AA4A83"/>
    <w:rsid w:val="00AA4C59"/>
    <w:rsid w:val="00AA7E67"/>
    <w:rsid w:val="00AB1508"/>
    <w:rsid w:val="00AB4797"/>
    <w:rsid w:val="00AB4D6A"/>
    <w:rsid w:val="00AC2CE9"/>
    <w:rsid w:val="00AC5FE6"/>
    <w:rsid w:val="00AC71C1"/>
    <w:rsid w:val="00AC734A"/>
    <w:rsid w:val="00AD0C7A"/>
    <w:rsid w:val="00AD0E01"/>
    <w:rsid w:val="00AD14AE"/>
    <w:rsid w:val="00AD27AA"/>
    <w:rsid w:val="00AD370C"/>
    <w:rsid w:val="00AD440C"/>
    <w:rsid w:val="00AD56B1"/>
    <w:rsid w:val="00AD6186"/>
    <w:rsid w:val="00AD63CE"/>
    <w:rsid w:val="00AE1315"/>
    <w:rsid w:val="00AE1D17"/>
    <w:rsid w:val="00AE632D"/>
    <w:rsid w:val="00AE65BD"/>
    <w:rsid w:val="00AE6A48"/>
    <w:rsid w:val="00AE72E7"/>
    <w:rsid w:val="00AE7301"/>
    <w:rsid w:val="00AE7F3E"/>
    <w:rsid w:val="00AF0267"/>
    <w:rsid w:val="00AF08D4"/>
    <w:rsid w:val="00AF1F15"/>
    <w:rsid w:val="00AF4548"/>
    <w:rsid w:val="00AF6D02"/>
    <w:rsid w:val="00AF768F"/>
    <w:rsid w:val="00B0284C"/>
    <w:rsid w:val="00B042E6"/>
    <w:rsid w:val="00B04D45"/>
    <w:rsid w:val="00B07430"/>
    <w:rsid w:val="00B114CC"/>
    <w:rsid w:val="00B116A3"/>
    <w:rsid w:val="00B13AD4"/>
    <w:rsid w:val="00B21E90"/>
    <w:rsid w:val="00B23C9C"/>
    <w:rsid w:val="00B2698A"/>
    <w:rsid w:val="00B27499"/>
    <w:rsid w:val="00B30336"/>
    <w:rsid w:val="00B320AC"/>
    <w:rsid w:val="00B340EB"/>
    <w:rsid w:val="00B35489"/>
    <w:rsid w:val="00B407C7"/>
    <w:rsid w:val="00B40C3F"/>
    <w:rsid w:val="00B40E32"/>
    <w:rsid w:val="00B43316"/>
    <w:rsid w:val="00B45928"/>
    <w:rsid w:val="00B46EF2"/>
    <w:rsid w:val="00B47311"/>
    <w:rsid w:val="00B5167B"/>
    <w:rsid w:val="00B538FB"/>
    <w:rsid w:val="00B53AC3"/>
    <w:rsid w:val="00B575DE"/>
    <w:rsid w:val="00B577CE"/>
    <w:rsid w:val="00B60A51"/>
    <w:rsid w:val="00B630BB"/>
    <w:rsid w:val="00B636D3"/>
    <w:rsid w:val="00B65BEF"/>
    <w:rsid w:val="00B70495"/>
    <w:rsid w:val="00B7174F"/>
    <w:rsid w:val="00B71AC6"/>
    <w:rsid w:val="00B71DFD"/>
    <w:rsid w:val="00B73A2E"/>
    <w:rsid w:val="00B73BC4"/>
    <w:rsid w:val="00B77A97"/>
    <w:rsid w:val="00B77B99"/>
    <w:rsid w:val="00B80EC9"/>
    <w:rsid w:val="00B83DF8"/>
    <w:rsid w:val="00B84C86"/>
    <w:rsid w:val="00B90560"/>
    <w:rsid w:val="00B97909"/>
    <w:rsid w:val="00BA1D6C"/>
    <w:rsid w:val="00BA1DB7"/>
    <w:rsid w:val="00BA3DCC"/>
    <w:rsid w:val="00BA7D70"/>
    <w:rsid w:val="00BB1D55"/>
    <w:rsid w:val="00BB33B7"/>
    <w:rsid w:val="00BB41E3"/>
    <w:rsid w:val="00BB4F8F"/>
    <w:rsid w:val="00BC2AC8"/>
    <w:rsid w:val="00BC318A"/>
    <w:rsid w:val="00BC3787"/>
    <w:rsid w:val="00BC3C62"/>
    <w:rsid w:val="00BC4386"/>
    <w:rsid w:val="00BC4776"/>
    <w:rsid w:val="00BC5B70"/>
    <w:rsid w:val="00BD0487"/>
    <w:rsid w:val="00BD4095"/>
    <w:rsid w:val="00BD4853"/>
    <w:rsid w:val="00BE1D41"/>
    <w:rsid w:val="00BE65C3"/>
    <w:rsid w:val="00BE7587"/>
    <w:rsid w:val="00BF0A2A"/>
    <w:rsid w:val="00BF1A17"/>
    <w:rsid w:val="00BF1A86"/>
    <w:rsid w:val="00BF37EB"/>
    <w:rsid w:val="00BF5595"/>
    <w:rsid w:val="00C033C7"/>
    <w:rsid w:val="00C048E7"/>
    <w:rsid w:val="00C04A20"/>
    <w:rsid w:val="00C11D7C"/>
    <w:rsid w:val="00C13D83"/>
    <w:rsid w:val="00C148AA"/>
    <w:rsid w:val="00C16942"/>
    <w:rsid w:val="00C169C5"/>
    <w:rsid w:val="00C16F2D"/>
    <w:rsid w:val="00C22847"/>
    <w:rsid w:val="00C2380E"/>
    <w:rsid w:val="00C238BD"/>
    <w:rsid w:val="00C31DAD"/>
    <w:rsid w:val="00C337EE"/>
    <w:rsid w:val="00C4394F"/>
    <w:rsid w:val="00C45291"/>
    <w:rsid w:val="00C470CE"/>
    <w:rsid w:val="00C47DDF"/>
    <w:rsid w:val="00C50C61"/>
    <w:rsid w:val="00C51DD7"/>
    <w:rsid w:val="00C53C70"/>
    <w:rsid w:val="00C54194"/>
    <w:rsid w:val="00C55160"/>
    <w:rsid w:val="00C623AA"/>
    <w:rsid w:val="00C6361F"/>
    <w:rsid w:val="00C63640"/>
    <w:rsid w:val="00C65642"/>
    <w:rsid w:val="00C65A64"/>
    <w:rsid w:val="00C6764F"/>
    <w:rsid w:val="00C70450"/>
    <w:rsid w:val="00C772C6"/>
    <w:rsid w:val="00C836BE"/>
    <w:rsid w:val="00C8614A"/>
    <w:rsid w:val="00C873C0"/>
    <w:rsid w:val="00C9018A"/>
    <w:rsid w:val="00C90D21"/>
    <w:rsid w:val="00C9132F"/>
    <w:rsid w:val="00C92B78"/>
    <w:rsid w:val="00C95B0B"/>
    <w:rsid w:val="00C965C7"/>
    <w:rsid w:val="00C9677A"/>
    <w:rsid w:val="00C97B3E"/>
    <w:rsid w:val="00CA0990"/>
    <w:rsid w:val="00CA2F39"/>
    <w:rsid w:val="00CB176E"/>
    <w:rsid w:val="00CB61DD"/>
    <w:rsid w:val="00CC1C46"/>
    <w:rsid w:val="00CC36EC"/>
    <w:rsid w:val="00CD045E"/>
    <w:rsid w:val="00CD0DC6"/>
    <w:rsid w:val="00CD1984"/>
    <w:rsid w:val="00CD48AB"/>
    <w:rsid w:val="00CE12ED"/>
    <w:rsid w:val="00CE5ADC"/>
    <w:rsid w:val="00CE6538"/>
    <w:rsid w:val="00CF11A2"/>
    <w:rsid w:val="00CF3EA6"/>
    <w:rsid w:val="00CF4167"/>
    <w:rsid w:val="00CF4AA5"/>
    <w:rsid w:val="00CF5C3E"/>
    <w:rsid w:val="00CF6673"/>
    <w:rsid w:val="00D112B3"/>
    <w:rsid w:val="00D1251B"/>
    <w:rsid w:val="00D12A57"/>
    <w:rsid w:val="00D152F2"/>
    <w:rsid w:val="00D157DA"/>
    <w:rsid w:val="00D176E8"/>
    <w:rsid w:val="00D22624"/>
    <w:rsid w:val="00D238B7"/>
    <w:rsid w:val="00D26143"/>
    <w:rsid w:val="00D33C97"/>
    <w:rsid w:val="00D345B1"/>
    <w:rsid w:val="00D35DFF"/>
    <w:rsid w:val="00D40EC0"/>
    <w:rsid w:val="00D4314E"/>
    <w:rsid w:val="00D45381"/>
    <w:rsid w:val="00D458D9"/>
    <w:rsid w:val="00D45DEA"/>
    <w:rsid w:val="00D52702"/>
    <w:rsid w:val="00D52F94"/>
    <w:rsid w:val="00D54611"/>
    <w:rsid w:val="00D55E5C"/>
    <w:rsid w:val="00D563A6"/>
    <w:rsid w:val="00D57D6F"/>
    <w:rsid w:val="00D61E37"/>
    <w:rsid w:val="00D62704"/>
    <w:rsid w:val="00D62AA2"/>
    <w:rsid w:val="00D65997"/>
    <w:rsid w:val="00D71DCE"/>
    <w:rsid w:val="00D73B73"/>
    <w:rsid w:val="00D76526"/>
    <w:rsid w:val="00D80AC3"/>
    <w:rsid w:val="00D82947"/>
    <w:rsid w:val="00D835F5"/>
    <w:rsid w:val="00D929CF"/>
    <w:rsid w:val="00D93F5B"/>
    <w:rsid w:val="00D9461E"/>
    <w:rsid w:val="00D9639A"/>
    <w:rsid w:val="00D964B0"/>
    <w:rsid w:val="00D97A06"/>
    <w:rsid w:val="00DA05CB"/>
    <w:rsid w:val="00DA079E"/>
    <w:rsid w:val="00DA0A4E"/>
    <w:rsid w:val="00DA0CCC"/>
    <w:rsid w:val="00DA1E7B"/>
    <w:rsid w:val="00DA32D9"/>
    <w:rsid w:val="00DA45BD"/>
    <w:rsid w:val="00DA4BD2"/>
    <w:rsid w:val="00DA4FCF"/>
    <w:rsid w:val="00DB03B1"/>
    <w:rsid w:val="00DB277D"/>
    <w:rsid w:val="00DB34D0"/>
    <w:rsid w:val="00DB4832"/>
    <w:rsid w:val="00DB512F"/>
    <w:rsid w:val="00DB51EA"/>
    <w:rsid w:val="00DB7179"/>
    <w:rsid w:val="00DC23F7"/>
    <w:rsid w:val="00DC615A"/>
    <w:rsid w:val="00DC6407"/>
    <w:rsid w:val="00DC7024"/>
    <w:rsid w:val="00DC7221"/>
    <w:rsid w:val="00DD11C9"/>
    <w:rsid w:val="00DD1D50"/>
    <w:rsid w:val="00DD209E"/>
    <w:rsid w:val="00DD31E4"/>
    <w:rsid w:val="00DD7355"/>
    <w:rsid w:val="00DE1E39"/>
    <w:rsid w:val="00DF1AA2"/>
    <w:rsid w:val="00DF1D94"/>
    <w:rsid w:val="00DF2C47"/>
    <w:rsid w:val="00DF4332"/>
    <w:rsid w:val="00DF4B79"/>
    <w:rsid w:val="00DF52FB"/>
    <w:rsid w:val="00DF5D51"/>
    <w:rsid w:val="00DF68B7"/>
    <w:rsid w:val="00E00723"/>
    <w:rsid w:val="00E12926"/>
    <w:rsid w:val="00E13EB8"/>
    <w:rsid w:val="00E1565F"/>
    <w:rsid w:val="00E16B9E"/>
    <w:rsid w:val="00E17873"/>
    <w:rsid w:val="00E24821"/>
    <w:rsid w:val="00E24AA0"/>
    <w:rsid w:val="00E2538E"/>
    <w:rsid w:val="00E253D1"/>
    <w:rsid w:val="00E2549F"/>
    <w:rsid w:val="00E2553A"/>
    <w:rsid w:val="00E258F2"/>
    <w:rsid w:val="00E328FB"/>
    <w:rsid w:val="00E40A83"/>
    <w:rsid w:val="00E40D09"/>
    <w:rsid w:val="00E457EC"/>
    <w:rsid w:val="00E45820"/>
    <w:rsid w:val="00E507AC"/>
    <w:rsid w:val="00E518C5"/>
    <w:rsid w:val="00E519A6"/>
    <w:rsid w:val="00E52261"/>
    <w:rsid w:val="00E64A5D"/>
    <w:rsid w:val="00E66B44"/>
    <w:rsid w:val="00E7372B"/>
    <w:rsid w:val="00E74225"/>
    <w:rsid w:val="00E7460C"/>
    <w:rsid w:val="00E80DC8"/>
    <w:rsid w:val="00E81346"/>
    <w:rsid w:val="00E83C1E"/>
    <w:rsid w:val="00E855EB"/>
    <w:rsid w:val="00E857F4"/>
    <w:rsid w:val="00E86529"/>
    <w:rsid w:val="00E8765B"/>
    <w:rsid w:val="00E8798D"/>
    <w:rsid w:val="00E9057F"/>
    <w:rsid w:val="00E91E2E"/>
    <w:rsid w:val="00E96CB1"/>
    <w:rsid w:val="00E977AF"/>
    <w:rsid w:val="00EA4344"/>
    <w:rsid w:val="00EA4E55"/>
    <w:rsid w:val="00EA658A"/>
    <w:rsid w:val="00EB6716"/>
    <w:rsid w:val="00EB7503"/>
    <w:rsid w:val="00EC0248"/>
    <w:rsid w:val="00EC1319"/>
    <w:rsid w:val="00EC3432"/>
    <w:rsid w:val="00EC4EDB"/>
    <w:rsid w:val="00ED1EB1"/>
    <w:rsid w:val="00ED2295"/>
    <w:rsid w:val="00EE2556"/>
    <w:rsid w:val="00EE4804"/>
    <w:rsid w:val="00EE7237"/>
    <w:rsid w:val="00EF0584"/>
    <w:rsid w:val="00EF0D5B"/>
    <w:rsid w:val="00EF15B9"/>
    <w:rsid w:val="00EF215D"/>
    <w:rsid w:val="00EF2CDA"/>
    <w:rsid w:val="00EF5F5A"/>
    <w:rsid w:val="00F005D0"/>
    <w:rsid w:val="00F03124"/>
    <w:rsid w:val="00F05462"/>
    <w:rsid w:val="00F1072E"/>
    <w:rsid w:val="00F15005"/>
    <w:rsid w:val="00F15F8E"/>
    <w:rsid w:val="00F21316"/>
    <w:rsid w:val="00F277D9"/>
    <w:rsid w:val="00F31D3D"/>
    <w:rsid w:val="00F328BE"/>
    <w:rsid w:val="00F363A8"/>
    <w:rsid w:val="00F36DFD"/>
    <w:rsid w:val="00F415ED"/>
    <w:rsid w:val="00F42144"/>
    <w:rsid w:val="00F427E8"/>
    <w:rsid w:val="00F43BD7"/>
    <w:rsid w:val="00F44770"/>
    <w:rsid w:val="00F507FE"/>
    <w:rsid w:val="00F5333D"/>
    <w:rsid w:val="00F540A9"/>
    <w:rsid w:val="00F54C87"/>
    <w:rsid w:val="00F638D8"/>
    <w:rsid w:val="00F65632"/>
    <w:rsid w:val="00F65DA5"/>
    <w:rsid w:val="00F70485"/>
    <w:rsid w:val="00F729F9"/>
    <w:rsid w:val="00F75570"/>
    <w:rsid w:val="00F76B5D"/>
    <w:rsid w:val="00F774D6"/>
    <w:rsid w:val="00F7774E"/>
    <w:rsid w:val="00F834D2"/>
    <w:rsid w:val="00F859CB"/>
    <w:rsid w:val="00F90644"/>
    <w:rsid w:val="00F90FF8"/>
    <w:rsid w:val="00F91006"/>
    <w:rsid w:val="00F97A91"/>
    <w:rsid w:val="00F97CDE"/>
    <w:rsid w:val="00FA6817"/>
    <w:rsid w:val="00FA6FB9"/>
    <w:rsid w:val="00FA7A82"/>
    <w:rsid w:val="00FB7D40"/>
    <w:rsid w:val="00FC0339"/>
    <w:rsid w:val="00FC040D"/>
    <w:rsid w:val="00FC3DD9"/>
    <w:rsid w:val="00FC4F35"/>
    <w:rsid w:val="00FD7B41"/>
    <w:rsid w:val="00FE0641"/>
    <w:rsid w:val="00FE23E7"/>
    <w:rsid w:val="00FE6461"/>
    <w:rsid w:val="00FE6BAA"/>
    <w:rsid w:val="00FF0FA5"/>
    <w:rsid w:val="00FF1594"/>
    <w:rsid w:val="00FF451F"/>
    <w:rsid w:val="00FF5B70"/>
    <w:rsid w:val="00FF604B"/>
    <w:rsid w:val="00FF6F97"/>
    <w:rsid w:val="00FF7780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C63EB"/>
  <w15:docId w15:val="{75748E34-4ECE-4E6C-BB3A-A1C3B012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B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7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47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47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477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4A4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54A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132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1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34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B50C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D2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09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09E"/>
    <w:rPr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6C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6CB1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96C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C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CB1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6CB1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040D"/>
    <w:pPr>
      <w:spacing w:after="0" w:line="240" w:lineRule="auto"/>
    </w:pPr>
    <w:rPr>
      <w:rFonts w:ascii="Cambria" w:eastAsiaTheme="minorHAnsi" w:hAnsi="Cambria" w:cs="Calibr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040D"/>
    <w:rPr>
      <w:rFonts w:ascii="Cambria" w:eastAsiaTheme="minorHAnsi" w:hAnsi="Cambria" w:cs="Calibri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641C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8D351C"/>
    <w:rPr>
      <w:rFonts w:ascii="Proxima Nova" w:eastAsiaTheme="minorHAnsi" w:hAnsi="Proxima Nova" w:cstheme="minorBidi"/>
      <w:color w:val="0A2F41"/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86D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F427E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5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7F4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a25f8e-84d8-490d-a989-99b84f2ca436">ACKX6NJPNWQV-254-8613</_dlc_DocId>
    <_dlc_DocIdUrl xmlns="81a25f8e-84d8-490d-a989-99b84f2ca436">
      <Url>https://ei.intra.gov.bn/divisions/PowerandHSE/_layouts/15/DocIdRedir.aspx?ID=ACKX6NJPNWQV-254-8613</Url>
      <Description>ACKX6NJPNWQV-254-8613</Description>
    </_dlc_DocIdUrl>
    <Company_x0020_Name xmlns="c8ce116f-de27-4d4e-8f4c-86533c9e34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9E673C22AC64099E153F4C8630915" ma:contentTypeVersion="1" ma:contentTypeDescription="Create a new document." ma:contentTypeScope="" ma:versionID="57801075f652f30da28724c1467f6f2e">
  <xsd:schema xmlns:xsd="http://www.w3.org/2001/XMLSchema" xmlns:xs="http://www.w3.org/2001/XMLSchema" xmlns:p="http://schemas.microsoft.com/office/2006/metadata/properties" xmlns:ns2="81a25f8e-84d8-490d-a989-99b84f2ca436" xmlns:ns3="c8ce116f-de27-4d4e-8f4c-86533c9e3447" targetNamespace="http://schemas.microsoft.com/office/2006/metadata/properties" ma:root="true" ma:fieldsID="d5252c15db4fc8c9ae7ab34bd2d9d833" ns2:_="" ns3:_="">
    <xsd:import namespace="81a25f8e-84d8-490d-a989-99b84f2ca436"/>
    <xsd:import namespace="c8ce116f-de27-4d4e-8f4c-86533c9e34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pany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5f8e-84d8-490d-a989-99b84f2ca4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116f-de27-4d4e-8f4c-86533c9e3447" elementFormDefault="qualified">
    <xsd:import namespace="http://schemas.microsoft.com/office/2006/documentManagement/types"/>
    <xsd:import namespace="http://schemas.microsoft.com/office/infopath/2007/PartnerControls"/>
    <xsd:element name="Company_x0020_Name" ma:index="11" nillable="true" ma:displayName="Company Name" ma:internalName="Company_x0020_Name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65490-FF25-47CB-987E-89B99D469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D3929-6F2C-4749-B305-25CDC8499DF2}">
  <ds:schemaRefs>
    <ds:schemaRef ds:uri="http://schemas.microsoft.com/office/2006/metadata/properties"/>
    <ds:schemaRef ds:uri="http://schemas.microsoft.com/office/infopath/2007/PartnerControls"/>
    <ds:schemaRef ds:uri="81a25f8e-84d8-490d-a989-99b84f2ca436"/>
    <ds:schemaRef ds:uri="c8ce116f-de27-4d4e-8f4c-86533c9e3447"/>
  </ds:schemaRefs>
</ds:datastoreItem>
</file>

<file path=customXml/itemProps3.xml><?xml version="1.0" encoding="utf-8"?>
<ds:datastoreItem xmlns:ds="http://schemas.openxmlformats.org/officeDocument/2006/customXml" ds:itemID="{DB28220D-222F-4F94-BA34-81D8FA27DD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8B320-877D-45E8-A8E5-12B8489FF9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193AB9-6421-47C7-9123-D3EE88C8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25f8e-84d8-490d-a989-99b84f2ca436"/>
    <ds:schemaRef ds:uri="c8ce116f-de27-4d4e-8f4c-86533c9e3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Sideq Naim SHENA</cp:lastModifiedBy>
  <cp:revision>3</cp:revision>
  <cp:lastPrinted>2025-08-05T03:51:00Z</cp:lastPrinted>
  <dcterms:created xsi:type="dcterms:W3CDTF">2025-08-05T03:52:00Z</dcterms:created>
  <dcterms:modified xsi:type="dcterms:W3CDTF">2025-08-05T03:54:00Z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d6d24461-4d0c-4e39-8209-df668332fe56</vt:lpwstr>
  </property>
  <property fmtid="{D5CDD505-2E9C-101B-9397-08002B2CF9AE}" pid="3" name="ContentTypeId">
    <vt:lpwstr>0x01010065F9E673C22AC64099E153F4C8630915</vt:lpwstr>
  </property>
</Properties>
</file>